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43" w:rsidRDefault="00D06143" w:rsidP="00D06143">
      <w:pPr>
        <w:adjustRightInd w:val="0"/>
        <w:snapToGrid w:val="0"/>
        <w:spacing w:line="560" w:lineRule="exact"/>
        <w:rPr>
          <w:rFonts w:ascii="文星仿宋" w:eastAsia="文星仿宋" w:hAnsi="宋体" w:cs="宋体"/>
          <w:kern w:val="0"/>
          <w:sz w:val="32"/>
          <w:szCs w:val="32"/>
        </w:rPr>
      </w:pPr>
      <w:bookmarkStart w:id="0" w:name="OLE_LINK4"/>
      <w:bookmarkStart w:id="1" w:name="OLE_LINK1"/>
      <w:bookmarkStart w:id="2" w:name="OLE_LINK3"/>
      <w:r>
        <w:rPr>
          <w:rFonts w:ascii="文星仿宋" w:eastAsia="文星仿宋" w:hAnsi="宋体" w:cs="宋体" w:hint="eastAsia"/>
          <w:kern w:val="0"/>
          <w:sz w:val="32"/>
          <w:szCs w:val="32"/>
        </w:rPr>
        <w:t>附件</w:t>
      </w:r>
    </w:p>
    <w:p w:rsidR="00D06143" w:rsidRPr="00D06143" w:rsidRDefault="00D06143" w:rsidP="00D06143">
      <w:pPr>
        <w:adjustRightInd w:val="0"/>
        <w:snapToGrid w:val="0"/>
        <w:spacing w:line="560" w:lineRule="exact"/>
        <w:jc w:val="center"/>
        <w:rPr>
          <w:rFonts w:ascii="文星标宋" w:eastAsia="文星标宋" w:hAnsi="宋体" w:cs="宋体"/>
          <w:kern w:val="0"/>
          <w:sz w:val="32"/>
          <w:szCs w:val="32"/>
        </w:rPr>
      </w:pPr>
      <w:r w:rsidRPr="00D06143">
        <w:rPr>
          <w:rFonts w:ascii="文星标宋" w:eastAsia="文星标宋" w:hAnsi="宋体" w:cs="宋体" w:hint="eastAsia"/>
          <w:kern w:val="0"/>
          <w:sz w:val="32"/>
          <w:szCs w:val="32"/>
        </w:rPr>
        <w:t>2020年度武汉市创新产品</w:t>
      </w:r>
      <w:r w:rsidR="00257C0E" w:rsidRPr="00D06143">
        <w:rPr>
          <w:rFonts w:ascii="文星标宋" w:eastAsia="文星标宋" w:hAnsi="宋体" w:cs="宋体" w:hint="eastAsia"/>
          <w:kern w:val="0"/>
          <w:sz w:val="32"/>
          <w:szCs w:val="32"/>
        </w:rPr>
        <w:t>拟认定</w:t>
      </w:r>
      <w:r w:rsidRPr="00D06143">
        <w:rPr>
          <w:rFonts w:ascii="文星标宋" w:eastAsia="文星标宋" w:hAnsi="宋体" w:cs="宋体" w:hint="eastAsia"/>
          <w:kern w:val="0"/>
          <w:sz w:val="32"/>
          <w:szCs w:val="32"/>
        </w:rPr>
        <w:t>名单</w:t>
      </w:r>
    </w:p>
    <w:p w:rsidR="00D06143" w:rsidRDefault="00D06143" w:rsidP="00C36E63">
      <w:pPr>
        <w:adjustRightInd w:val="0"/>
        <w:snapToGrid w:val="0"/>
        <w:spacing w:line="560" w:lineRule="exact"/>
        <w:ind w:firstLineChars="200" w:firstLine="640"/>
        <w:rPr>
          <w:rFonts w:ascii="文星仿宋" w:eastAsia="文星仿宋" w:hAnsi="宋体" w:cs="宋体"/>
          <w:kern w:val="0"/>
          <w:sz w:val="32"/>
          <w:szCs w:val="32"/>
        </w:rPr>
      </w:pPr>
    </w:p>
    <w:tbl>
      <w:tblPr>
        <w:tblW w:w="8662" w:type="dxa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3828"/>
        <w:gridCol w:w="4089"/>
      </w:tblGrid>
      <w:tr w:rsidR="00D06143" w:rsidRPr="00D06143" w:rsidTr="00096BB1">
        <w:trPr>
          <w:trHeight w:val="270"/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融合数据分析服务的大数据交易平台V1.0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武汉东湖大数据交易中心股份有限公司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MapGIS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国土空间基础信息平台V1.0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武汉中地数码科技有限公司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建筑能耗按需流量控制AI节能系统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武汉捷高技术有限公司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颂大木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大数据平台整体解决方案（V1.0）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武汉颂大教育科技股份有限公司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气象AI系统V1.0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武汉东湖大数据交易中心股份有限公司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一种600吨轧机电机转子轴断裂修复技术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武汉开明高新科技有限公司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高压电容式电压互感器计量误差状态评估和风险预警系统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武汉格蓝若智能技术有限公司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新一代穿戴式AI安检辅助系统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博瓦（武汉）科技有限公司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智能服务机器人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AIoT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协同管理平台产品 / LXAIOT01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面向文旅融合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的数字光影关键技术解决方案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武汉麦塔威科技有限公司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高精度北斗/MEMS组合导航定位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定姿系统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M39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武汉迈普时空导航科技有限公司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国土空间基础信息平台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金拓维信息技术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高精度室内外一体化多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源数据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信息智能采集系统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武汉珞珈新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雷达形变监测装置/ YLWT-LDXB-01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武汉伊莱维特电力科技有限公司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一种基于空间智能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的物联控制系统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 / Magic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源启生态型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开放外联平台V6.0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源启科技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HopeMap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管网数据编辑系统[简称：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HopeMap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DeskTop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]V1.0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武汉众智鸿图科技有限公司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人脸门禁智能管理平台V1.0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武汉爱迪科技股份有限公司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硫化氢在线检测与分析仪器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武汉米字能源科技有限公司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柴油发动机尾气净化装置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武汉洛特福动力技术有限公司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柔性截流装置SYJ07-80*140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武汉圣禹排水系统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黄磷尾气及燃烧烟气净化系统与装置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VOC在线监测的智能化运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维管理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平台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武汉市三藏科技有限责任公司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91420116MA4KMH5E5N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武汉一飞环保科技有限责任公司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天然气热值在线检测与分析仪器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武汉米字能源科技有限公司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黄磷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尾气低氮燃烧器</w:t>
            </w:r>
            <w:proofErr w:type="gram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油烟净化一体机（2米  净化率98%）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武汉琦隆科技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一种乡镇小型垃圾转运站渗滤液一体化处理装置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武汉天源环保股份有限公司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STCC集成式双耦合生物滤池技术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武汉新天达美环境科技股份有限公司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城市弃土再生建材施工专用设备/HT30型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中国电建集团武汉重工装备有限公司</w:t>
            </w:r>
          </w:p>
        </w:tc>
      </w:tr>
      <w:tr w:rsidR="00D06143" w:rsidRPr="00D06143" w:rsidTr="00096BB1">
        <w:trPr>
          <w:trHeight w:val="81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猪圆环病毒2型、猪肺炎支原体二联灭活疫苗（重组杆状病毒CP08株+JM株）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国药集团动物保健股份有限公司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茯苓多糖散（卫免）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武汉回盛生物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乡村振兴公共服务云平台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湖北省智慧农业有限公司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便携式重金属检测仪WNK-MD0701/ WNK-MD1001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武汉市农业科学院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仔猪前期配合饲料 乳猪乐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武汉大北农农牧发展有限公司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24通道农药残留检测仪WNK-PD1024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武汉市农业科学院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30%氟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苯尼考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可溶性粉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武汉回盛生物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籼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优919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湖北省种子集团有限公司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清两优185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湖北省种子集团有限公司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深两优168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湖北省种子集团有限公司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再制蛋高效智能腌制系统/NW-DPYZ-001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湖北鸟王智能装备股份有限公司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冈0996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武汉佳禾生物科技有限责任公司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全自动高速制盒机用快干水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基胶/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6061-3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武汉强力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荷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环保型超临界二氧化碳缓蚀剂/CBS-CD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武汉楚博士科技股份有限公司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一种装配式轨枕连接用钢管柱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武汉比邻科技发展有限公司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U75V、U71Mn热处理钢轨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武汉钢铁有限公司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汽车塑料节能加工用超支化聚合物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HyPer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C100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武汉超支化树脂科技有限公司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高质量低成本590MPa级冷轧双相钢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武汉钢铁有限公司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装配式围护墙体（复合墙体）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武汉迈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绿色建筑科技股份有限公司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一种耐高温基底石墨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发热板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中金态和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（武汉）石墨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超高纯铟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融新材料有限公司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高性能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离子动力电池系统/LS35015003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武汉力神动力电池系统科技有限公司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高性能氢燃料电池发动机系统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武汉海亿新能源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高效太阳能组件IV测试仪/ZG500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武汉爱疆科技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智能电控新能源骑行游乐船/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EBoat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武汉新能源研究院有限公司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高空作业平台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离子电池系统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格林美（武汉）新能源汽车服务有限公司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气缸盖/集成液冷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管铝合金缸盖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锦瑞技术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达梦数据库管理系统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[简称：DM]V8.0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武汉达梦数据库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思普崚全网攻击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面计算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与分析系统V1.0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武汉思普崚技术有限公司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小安智能中控ECU/AT-MX4F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武汉小安科技有限公司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交通管理综合应用平台外挂系统-限行管制系统 V4.0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武汉中科通达高新技术股份有限公司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物联网+医院生态后勤管理系统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慧禹信息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机载激光移动测量系统/智喙650i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武汉海达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数云技术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电机博士V1.0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武汉众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犇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慧通科技有限公司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北斗AI体温监测系统YX/GT730H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依迅电子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振动入侵探测器ABT-D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武汉安保通科技有限公司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智信零信任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应用安全交付系统V1.0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武汉安天信息技术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城市桥梁集群智慧管理系统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中铁大桥科学研究院有限公司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嵌入式5G(NB-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IoT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)无线通讯模块的单、三相智能电能表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武汉阿迪克电子股份有限公司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基于机器视觉的OLED面板自动检测系统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武汉精测电子集团股份有限公司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智慧社区安全防范预警综合管理系统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光谷数字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家庭研究院有限公司</w:t>
            </w:r>
          </w:p>
        </w:tc>
      </w:tr>
      <w:tr w:rsidR="00D06143" w:rsidRPr="00D06143" w:rsidTr="00096BB1">
        <w:trPr>
          <w:trHeight w:val="81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一种应用于高清摄像机上的高速存储硬盘SSD/固态硬盘/P3M2B 2C1EB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至誉科技（武汉）有限公司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天喻三维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协同系统V2.0（简称：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TeamSpace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天喻软件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地名日常更新管理系统/V1.0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湖北省国土测绘院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联网区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块链分布式架构基础平台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武汉领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晟旺链科技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aieggy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启蒙编程教育机器人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蛋玩科技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智慧校园信息化设计学工宝SaaS管理系统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武汉广志信息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竞赛级自行车运动智能终端：iGS620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武汉齐物科技有限公司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物联网安全平台系统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智慧基层社会治理综合支撑平台V1.0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武汉虹信技术服务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乡镇勘界批量制图成表软件/V1.0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湖北省国土测绘院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基于深度学习的政务知识图谱系统V1.0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武汉汉王大数据技术有限公司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催化裂化分馏装置优化系统V1.0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汉谷云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智（武汉）科技有限公司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凯德设备智能运维平台/AK681ZN-01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凯德自控武汉智能装备有限公司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智慧教育综合管理平台V1.0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网罗天下（武汉）科技有限公司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斯艾特一脸通云平台</w:t>
            </w:r>
            <w:proofErr w:type="gram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武汉斯艾特科技股份有限公司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Leming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TPCDS基准测试工具V1.0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武汉迎风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聚智科技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OMAI人工智能云服务系统V2.0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东云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连（武汉）计算技术有限公司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动态视频智能识别软件V1.0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武汉普利商用机器有限公司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政府采购电子商城（含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电商直购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采招云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（湖北）信息科技有限公司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竞技级运动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心率监测器：HR60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武汉齐物科技有限公司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GreatMap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省市级国土调查数据库管理系统V3.0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武汉天耀宏图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区域公共卫生妇幼保健管理(应用)平台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武汉赣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鄂创新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基于5G应用的多功能智慧灯杆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光宇锦业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（武汉）智能科技有限公司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Leming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TPCE基准测试工具V3.0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武汉迎风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聚智科技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无人机图像处理平台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卓目科技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益模模具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智能制造系统V1.0 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武汉益模科技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井场数据一体化协同工作平台V1.0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武汉盛华伟业科技股份有限公司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多业务复合总线系统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光谷数字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家庭研究院有限公司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Leming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Monitor性能监控工具V1.0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武汉迎风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聚智科技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AntGIS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国土空间规划“一张图”实施监督信息系统V1.0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武汉蚁图时空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湾流气体保护焊实景仿真模拟操作训练系统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武汉湾流科技股份有限公司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新型冠状病毒2019-nCoV核酸检测试剂盒（双扩增法）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帜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甲/乙型流感病毒核酸检测试剂盒（双扩增法）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帜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生物科技股份有限公司</w:t>
            </w:r>
          </w:p>
        </w:tc>
      </w:tr>
      <w:tr w:rsidR="00D06143" w:rsidRPr="00D06143" w:rsidTr="00096BB1">
        <w:trPr>
          <w:trHeight w:val="81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新型冠状病毒2019-nCoV核酸检测试剂盒（RNA恒温扩增-金探针层析法）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帜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四价流感病毒裂解疫苗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武汉生物制品研究所有限责任公司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肌红蛋白测定试剂盒（荧光免疫层析法）25人份/盒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81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甲/乙型流感病毒核酸检测试剂盒（RNA恒温扩增-金探针层析法）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帜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生物科技股份有限公司</w:t>
            </w:r>
          </w:p>
        </w:tc>
      </w:tr>
      <w:tr w:rsidR="00D06143" w:rsidRPr="00D06143" w:rsidTr="00096BB1">
        <w:trPr>
          <w:trHeight w:val="13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胃蛋白酶原I测定试剂盒（胶乳免疫比浊法）R1:27mL×1，R2:5mL×1；校准品（选配）：0.5mL×6(6水平)；质控品（选配）：0.5mL×2(2水平)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13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抗环瓜氨酸肽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抗体测定试剂盒（胶乳免疫比浊法）R1:18mL×1，R2:6mL×1；校准品（选配）：0.5mL×2(2水平)；质控品（选配）：0.5mL×1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心肌肌钙蛋白I测定试剂盒（荧光免疫层析法）25人份/盒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糖化血红蛋白测定试剂盒（荧光免疫层析法）25人份/盒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L-鸟氨酸盐酸盐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远大弘元股份有限公司</w:t>
            </w:r>
            <w:proofErr w:type="gramEnd"/>
          </w:p>
        </w:tc>
      </w:tr>
      <w:tr w:rsidR="00D06143" w:rsidRPr="00D06143" w:rsidTr="00096BB1">
        <w:trPr>
          <w:trHeight w:val="13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胃蛋白酶原II测定试剂盒（胶乳免疫比浊法）R1:27mL×1，R2:5mL×1；校准品（选配）：0.5mL×6(6水平)；质控品（选配）：0.5mL×2(2水平)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16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脂蛋白相关磷脂酶A2测定试剂盒（胶乳免疫比浊法）/R1:18mL×1，R2:6mL×1；校准品（选配）：0.5mL×5(5水平)；质控品（选配）：0.5mL×1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13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降钙素原测定试剂盒（胶乳免疫比浊法）R1:18mL×1，R2:6mL×1；校准品（选配）：1.0mL×6(6水平)；质控品（选配）：1.0mL×2(2水平)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N末端脑钠肽前体测定试剂盒（荧光免疫层析法）25人份/盒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81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心脏型脂肪酸结合蛋白测定试剂盒（荧光免疫层析法）25人份/盒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微量白蛋白测定试剂盒（荧光免疫层析法）25人份/盒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C反应蛋白测定试剂盒（荧光免疫层析法）25人份/盒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头部γ射束立体定向放射治疗系统/SMD-XGD/AR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武汉数码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刀医疗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内窥镜图像处理软件 / EA-001 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武汉楚精灵医疗科技有限公司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全数字彩色多普勒超声诊断系统 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ViV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武汉中旗生物医疗电子有限公司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磁场刺激仪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MagTD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系列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武汉依瑞德医疗设备新技术有限公司</w:t>
            </w:r>
          </w:p>
        </w:tc>
      </w:tr>
      <w:tr w:rsidR="00D06143" w:rsidRPr="00D06143" w:rsidTr="00096BB1">
        <w:trPr>
          <w:trHeight w:val="162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一次性使用精密过滤输液器 带针（TOTM增塑新材料）JT01/01S/02/02S/03/03S/04/04S/05/05S/06/06S/07/07S/08/08S –F01/02/03/11/12/13 /21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智迅创源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一次性使用除菌吸氧面罩 XYM-0/1/1A/2   XYM-S-0/1/1A/2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智迅创源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靶向及智能放疗质控体系创新与应用/RTQA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武汉德泰医疗科技有限公司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内镜手术取物器/LQ03X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武汉蓝普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品有限公司</w:t>
            </w:r>
          </w:p>
        </w:tc>
      </w:tr>
      <w:tr w:rsidR="00D06143" w:rsidRPr="00D06143" w:rsidTr="00096BB1">
        <w:trPr>
          <w:trHeight w:val="216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一次性使用避光输液器  带针（TOTM增塑新材料）WEO-BG-43B-2.0 /3.0/5.0  01/S01/02/S02 WEO-BG-32B-2.0 /3.0/5.0 01/S01/02/S02 WEO-BG-25T-2.0/3.0/5.0  01//S01/02/S02WEO-BG-14T  01/S01/02/S02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智迅创源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科技发展股份有限公司</w:t>
            </w:r>
          </w:p>
        </w:tc>
      </w:tr>
      <w:tr w:rsidR="00D06143" w:rsidRPr="00D06143" w:rsidTr="00096BB1">
        <w:trPr>
          <w:trHeight w:val="135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一次性使用流量设定微调试输液器   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带针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JW03/03S/04/ 04S/07/07S/08/08S-F01/02/03/11/12/13/21/22/23  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智迅创源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科技发展股份有限公司</w:t>
            </w:r>
          </w:p>
        </w:tc>
      </w:tr>
      <w:tr w:rsidR="00D06143" w:rsidRPr="00D06143" w:rsidTr="00096BB1">
        <w:trPr>
          <w:trHeight w:val="108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一次性使用泵用避光延长管  带针（TPE新材料） YEB01/02-F01B(02B/03B/11B/12B/13B/21B/22B/23B/31B/32B/33B)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智迅创源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磁刺激仪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武汉奥赛福医疗科技有限公司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便携式诊断型听力计DT261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武汉豆听科技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电动气压止血系统STS-100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武汉拓思瑞医疗科技有限公司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儿童心电图机 iMAC15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武汉中旗生物医疗电子有限公司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润肠通便凝胶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武汉正午阳光医药生物科技有限公司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亲水高纯度视光学医用材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Pharnorcia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华诺森（武汉）生物医药技术有限公司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适应翻卸新型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重载C96铁路敞车的翻车机/FZ157型和FZ233型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中国电建集团武汉重工装备有限公司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轮胎式地铁门式换铺机 /MHPE系列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中铁重工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高速铁路40米跨1000吨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级运梁车</w:t>
            </w:r>
            <w:proofErr w:type="gram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中铁工程机械研究设计院有限公司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10kV多腔室间隙防雷装置LSQ10CX-10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武汉水院电气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特宽面料高速激光印花系统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三工激光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无轨导航重载搬运机器人 / TR-M508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湖北三环智能科技有限公司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超导核磁共振波谱仪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武汉中科牛津波谱技术有限公司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装配式房屋多维架桥机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武汉通联路桥机械技术有限公司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RSM-RV800管道机器人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武汉中岩科技股份有限公司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小型多旋翼无人机/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Espect</w:t>
            </w:r>
            <w:proofErr w:type="spell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易瓦特科技股份公司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防爆型遥测式气体检测仪 / ACR30-1000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武汉阿卡瑞思光电自控有限公司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道岔缺口监测系统（FY-1型）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武汉奋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翼科技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新型链齿传动双轮铣槽机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中铁工程机械研究设计院有限公司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智能阀门定位器/TOP5879F1本安型、TOP5879F1隔爆型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武汉拓优智能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智能电动游船 PT-450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大鹏高科（武汉）智能装备有限公司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ZXQZ-150-2型装箱机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武汉人天包装自动化技术股份有限公司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4500kW储气库压缩机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中石化石油机械股份有限公司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高速智能一体化胶纸缠绕机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武汉市美奇斯机械设备有限公司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免定位焊U肋组焊一体机 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武汉锂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HS-5000自动光学检测机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武汉中导光电设备有限公司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智能人行通道控制管理系统（摆闸）/  CA-BS    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湖北车安智能科技有限公司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高压电缆接地电流综合在线监测系统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武汉朗德电气有限公司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新能源汽车压铸铝合金电机壳体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广东鸿图武汉压铸有限公司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视觉激光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送丝焊系统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/BS-VLWS100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武汉比天科技有限责任公司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速度和加速度测速雷达 TBR-620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拓宝科技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BRGL3型三工位直流隔离开关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诺德开关有限公司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集装箱正面吊运起重机  / TR45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中铁科工集团轨道交通装备有限公司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高性能压铸铝合金发动机油底壳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广东鸿图武汉压铸有限公司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KDJK-10A配电网单相接地故障定位仪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武汉凯迪正大电气有限公司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智能高可靠性精细温湿度调控装置XT-WS40A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湖北中巽泰科技有限公司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铁路预应力桥梁静载试验自动控制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希萌科技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纯锂电动力新能源船舶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武汉华夏神舟船舶科技有限公司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高性能公务船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武汉华夏神舟船舶科技有限公司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智慧路灯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湖北亮诚光电科技有限公司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基于远红外和毫米波雷达技术的车载辅助驾驶系统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武汉高德红外股份有限公司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配奶机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（白色标准款）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亚月（武汉）智能科技有限公司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小功率高转速驱动式汽轮机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中国长江动力集团有限公司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NB-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IoT</w:t>
            </w:r>
            <w:proofErr w:type="spellEnd"/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蓝牙物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联网智能水表 /   HXYC-15、HXYC-20、 HXYC-25 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麦米特科技（武汉）有限公司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益模</w:t>
            </w:r>
            <w:proofErr w:type="spellStart"/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EAct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电极全生命周期管理系统V3.0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武汉益模科技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智能光学追踪3D扫描仪</w:t>
            </w:r>
            <w:proofErr w:type="spell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HyperScan</w:t>
            </w:r>
            <w:proofErr w:type="spell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DX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武汉中观自动化科技有限公司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数据传输设备用智能</w:t>
            </w: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电源列柜</w:t>
            </w:r>
            <w:proofErr w:type="gramEnd"/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武汉长兴电器发展有限公司</w:t>
            </w:r>
          </w:p>
        </w:tc>
      </w:tr>
      <w:tr w:rsidR="00D06143" w:rsidRPr="00D06143" w:rsidTr="00096BB1">
        <w:trPr>
          <w:trHeight w:val="28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亚为智能相机软件系统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武汉亚为电子科技有限公司</w:t>
            </w:r>
          </w:p>
        </w:tc>
      </w:tr>
      <w:tr w:rsidR="00D06143" w:rsidRPr="00D06143" w:rsidTr="00096BB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D0614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安驴</w:t>
            </w:r>
            <w:proofErr w:type="gramEnd"/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TM -100 无人安防巡逻机器人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43" w:rsidRPr="00D06143" w:rsidRDefault="00D06143" w:rsidP="00D06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61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小驴机器人（武汉）有限公司</w:t>
            </w:r>
          </w:p>
        </w:tc>
      </w:tr>
    </w:tbl>
    <w:p w:rsidR="00D06143" w:rsidRDefault="00D06143" w:rsidP="00C36E63">
      <w:pPr>
        <w:adjustRightInd w:val="0"/>
        <w:snapToGrid w:val="0"/>
        <w:spacing w:line="560" w:lineRule="exact"/>
        <w:ind w:firstLineChars="200" w:firstLine="640"/>
        <w:rPr>
          <w:rFonts w:ascii="文星仿宋" w:eastAsia="文星仿宋" w:hAnsi="宋体" w:cs="宋体"/>
          <w:kern w:val="0"/>
          <w:sz w:val="32"/>
          <w:szCs w:val="32"/>
        </w:rPr>
      </w:pPr>
      <w:bookmarkStart w:id="3" w:name="_GoBack"/>
      <w:bookmarkEnd w:id="0"/>
      <w:bookmarkEnd w:id="1"/>
      <w:bookmarkEnd w:id="2"/>
      <w:bookmarkEnd w:id="3"/>
    </w:p>
    <w:sectPr w:rsidR="00D06143" w:rsidSect="00B271CF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0C" w:rsidRDefault="00776A0C" w:rsidP="008F4DF9">
      <w:r>
        <w:separator/>
      </w:r>
    </w:p>
  </w:endnote>
  <w:endnote w:type="continuationSeparator" w:id="0">
    <w:p w:rsidR="00776A0C" w:rsidRDefault="00776A0C" w:rsidP="008F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F" w:rsidRDefault="00B271CF">
    <w:pPr>
      <w:pStyle w:val="a4"/>
    </w:pPr>
  </w:p>
  <w:p w:rsidR="00D06143" w:rsidRDefault="00D061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F" w:rsidRDefault="00B271CF" w:rsidP="00B271CF">
    <w:pPr>
      <w:pStyle w:val="a4"/>
      <w:jc w:val="right"/>
    </w:pPr>
  </w:p>
  <w:p w:rsidR="00D06143" w:rsidRDefault="00D06143" w:rsidP="008E77D6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CF" w:rsidRDefault="00B271CF">
    <w:pPr>
      <w:pStyle w:val="a4"/>
    </w:pPr>
  </w:p>
  <w:p w:rsidR="00D06143" w:rsidRPr="008E1B8F" w:rsidRDefault="00D06143" w:rsidP="008E1B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0C" w:rsidRDefault="00776A0C" w:rsidP="008F4DF9">
      <w:r>
        <w:separator/>
      </w:r>
    </w:p>
  </w:footnote>
  <w:footnote w:type="continuationSeparator" w:id="0">
    <w:p w:rsidR="00776A0C" w:rsidRDefault="00776A0C" w:rsidP="008F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BDE"/>
    <w:multiLevelType w:val="hybridMultilevel"/>
    <w:tmpl w:val="4920E276"/>
    <w:lvl w:ilvl="0" w:tplc="DF5EB77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9"/>
    <w:rsid w:val="0000069D"/>
    <w:rsid w:val="00002908"/>
    <w:rsid w:val="00016949"/>
    <w:rsid w:val="00037A1E"/>
    <w:rsid w:val="0005354E"/>
    <w:rsid w:val="00054717"/>
    <w:rsid w:val="00067576"/>
    <w:rsid w:val="00081906"/>
    <w:rsid w:val="00081AC1"/>
    <w:rsid w:val="00087945"/>
    <w:rsid w:val="000928FB"/>
    <w:rsid w:val="00096540"/>
    <w:rsid w:val="00096BB1"/>
    <w:rsid w:val="000A6117"/>
    <w:rsid w:val="000B5D9D"/>
    <w:rsid w:val="000C0F44"/>
    <w:rsid w:val="000C48AB"/>
    <w:rsid w:val="000C4BE6"/>
    <w:rsid w:val="000D636B"/>
    <w:rsid w:val="000F6CFD"/>
    <w:rsid w:val="0010752B"/>
    <w:rsid w:val="00112332"/>
    <w:rsid w:val="00117457"/>
    <w:rsid w:val="00122186"/>
    <w:rsid w:val="00123252"/>
    <w:rsid w:val="00123F10"/>
    <w:rsid w:val="00126B1A"/>
    <w:rsid w:val="00131E74"/>
    <w:rsid w:val="00142667"/>
    <w:rsid w:val="001460EB"/>
    <w:rsid w:val="00146E05"/>
    <w:rsid w:val="00153095"/>
    <w:rsid w:val="00156F67"/>
    <w:rsid w:val="001612B0"/>
    <w:rsid w:val="001676E9"/>
    <w:rsid w:val="00167913"/>
    <w:rsid w:val="00180A54"/>
    <w:rsid w:val="00182955"/>
    <w:rsid w:val="00190529"/>
    <w:rsid w:val="001926E7"/>
    <w:rsid w:val="001A0484"/>
    <w:rsid w:val="001A125A"/>
    <w:rsid w:val="001A79D2"/>
    <w:rsid w:val="001C2413"/>
    <w:rsid w:val="001C3BBC"/>
    <w:rsid w:val="001C58DF"/>
    <w:rsid w:val="001E4E35"/>
    <w:rsid w:val="001E529F"/>
    <w:rsid w:val="001F1BFE"/>
    <w:rsid w:val="001F5AF5"/>
    <w:rsid w:val="0020601C"/>
    <w:rsid w:val="002101D0"/>
    <w:rsid w:val="00210B8C"/>
    <w:rsid w:val="00212C73"/>
    <w:rsid w:val="00221FEE"/>
    <w:rsid w:val="00244E5A"/>
    <w:rsid w:val="00252A03"/>
    <w:rsid w:val="00257C0E"/>
    <w:rsid w:val="00262EE2"/>
    <w:rsid w:val="002714CC"/>
    <w:rsid w:val="00273FD1"/>
    <w:rsid w:val="00274490"/>
    <w:rsid w:val="0028467D"/>
    <w:rsid w:val="002905DE"/>
    <w:rsid w:val="0029238D"/>
    <w:rsid w:val="00292EAB"/>
    <w:rsid w:val="002941E2"/>
    <w:rsid w:val="002A2A43"/>
    <w:rsid w:val="002D06E3"/>
    <w:rsid w:val="002D5FC5"/>
    <w:rsid w:val="002F6518"/>
    <w:rsid w:val="00301DA2"/>
    <w:rsid w:val="003029E2"/>
    <w:rsid w:val="00303820"/>
    <w:rsid w:val="003114AE"/>
    <w:rsid w:val="003134D5"/>
    <w:rsid w:val="0031670E"/>
    <w:rsid w:val="00321218"/>
    <w:rsid w:val="0032136F"/>
    <w:rsid w:val="00335313"/>
    <w:rsid w:val="003416B4"/>
    <w:rsid w:val="00345E85"/>
    <w:rsid w:val="003503B2"/>
    <w:rsid w:val="0035266E"/>
    <w:rsid w:val="00354F43"/>
    <w:rsid w:val="00355562"/>
    <w:rsid w:val="00356FBC"/>
    <w:rsid w:val="00364314"/>
    <w:rsid w:val="003830A5"/>
    <w:rsid w:val="00385296"/>
    <w:rsid w:val="0039692B"/>
    <w:rsid w:val="003A54F1"/>
    <w:rsid w:val="003B2F7D"/>
    <w:rsid w:val="003B6E77"/>
    <w:rsid w:val="003B7F3B"/>
    <w:rsid w:val="003C19D3"/>
    <w:rsid w:val="003D0661"/>
    <w:rsid w:val="003D2A84"/>
    <w:rsid w:val="003D40F6"/>
    <w:rsid w:val="003E44BF"/>
    <w:rsid w:val="003E5A0E"/>
    <w:rsid w:val="003E5F5F"/>
    <w:rsid w:val="003E6DEB"/>
    <w:rsid w:val="003F0F05"/>
    <w:rsid w:val="004065FC"/>
    <w:rsid w:val="00407967"/>
    <w:rsid w:val="0041095B"/>
    <w:rsid w:val="00412D59"/>
    <w:rsid w:val="0044478B"/>
    <w:rsid w:val="00447DAE"/>
    <w:rsid w:val="00491154"/>
    <w:rsid w:val="00494BA7"/>
    <w:rsid w:val="00496A51"/>
    <w:rsid w:val="004A17D0"/>
    <w:rsid w:val="004A5A55"/>
    <w:rsid w:val="004A72E7"/>
    <w:rsid w:val="004B6D92"/>
    <w:rsid w:val="004C04E0"/>
    <w:rsid w:val="004C1727"/>
    <w:rsid w:val="004C7D92"/>
    <w:rsid w:val="004D09A8"/>
    <w:rsid w:val="004D0C38"/>
    <w:rsid w:val="004D4F8A"/>
    <w:rsid w:val="004F3330"/>
    <w:rsid w:val="004F59AF"/>
    <w:rsid w:val="004F67B2"/>
    <w:rsid w:val="00511C27"/>
    <w:rsid w:val="005128D8"/>
    <w:rsid w:val="005237B5"/>
    <w:rsid w:val="00544E8A"/>
    <w:rsid w:val="005608B3"/>
    <w:rsid w:val="00562017"/>
    <w:rsid w:val="00571CCC"/>
    <w:rsid w:val="00573A66"/>
    <w:rsid w:val="005841C5"/>
    <w:rsid w:val="00593541"/>
    <w:rsid w:val="005945A0"/>
    <w:rsid w:val="005A5DD5"/>
    <w:rsid w:val="005B32F1"/>
    <w:rsid w:val="005B41FB"/>
    <w:rsid w:val="005B6986"/>
    <w:rsid w:val="005D084E"/>
    <w:rsid w:val="005D13AA"/>
    <w:rsid w:val="005D1C48"/>
    <w:rsid w:val="005E4F92"/>
    <w:rsid w:val="005E5A7C"/>
    <w:rsid w:val="005E749C"/>
    <w:rsid w:val="005F5656"/>
    <w:rsid w:val="005F767E"/>
    <w:rsid w:val="00614D0B"/>
    <w:rsid w:val="00631308"/>
    <w:rsid w:val="0063138B"/>
    <w:rsid w:val="00631B37"/>
    <w:rsid w:val="00640DE9"/>
    <w:rsid w:val="00640EB6"/>
    <w:rsid w:val="006438C7"/>
    <w:rsid w:val="00676096"/>
    <w:rsid w:val="00680204"/>
    <w:rsid w:val="00682A52"/>
    <w:rsid w:val="00691A6C"/>
    <w:rsid w:val="00693E85"/>
    <w:rsid w:val="0069484A"/>
    <w:rsid w:val="006B1733"/>
    <w:rsid w:val="006C1B73"/>
    <w:rsid w:val="006C3A21"/>
    <w:rsid w:val="006D19CA"/>
    <w:rsid w:val="006D3D58"/>
    <w:rsid w:val="006D544A"/>
    <w:rsid w:val="006D6D69"/>
    <w:rsid w:val="006F0E37"/>
    <w:rsid w:val="006F39FA"/>
    <w:rsid w:val="006F3E5A"/>
    <w:rsid w:val="006F59EF"/>
    <w:rsid w:val="00710DC9"/>
    <w:rsid w:val="007215E5"/>
    <w:rsid w:val="0072185E"/>
    <w:rsid w:val="00744D5D"/>
    <w:rsid w:val="00745E8E"/>
    <w:rsid w:val="00753242"/>
    <w:rsid w:val="00757546"/>
    <w:rsid w:val="007607FF"/>
    <w:rsid w:val="00764C64"/>
    <w:rsid w:val="00775B02"/>
    <w:rsid w:val="00776A0C"/>
    <w:rsid w:val="00794505"/>
    <w:rsid w:val="007A57AB"/>
    <w:rsid w:val="007B7F7F"/>
    <w:rsid w:val="007D5D4C"/>
    <w:rsid w:val="007F067C"/>
    <w:rsid w:val="0081216C"/>
    <w:rsid w:val="00835BAB"/>
    <w:rsid w:val="00841101"/>
    <w:rsid w:val="00860E81"/>
    <w:rsid w:val="0088008D"/>
    <w:rsid w:val="008852E3"/>
    <w:rsid w:val="008A2F1F"/>
    <w:rsid w:val="008B0A44"/>
    <w:rsid w:val="008B1994"/>
    <w:rsid w:val="008B5693"/>
    <w:rsid w:val="008C0498"/>
    <w:rsid w:val="008C472E"/>
    <w:rsid w:val="008C483F"/>
    <w:rsid w:val="008C7F41"/>
    <w:rsid w:val="008D63E5"/>
    <w:rsid w:val="008E1B8F"/>
    <w:rsid w:val="008E40DD"/>
    <w:rsid w:val="008E77D6"/>
    <w:rsid w:val="008F3210"/>
    <w:rsid w:val="008F4DF9"/>
    <w:rsid w:val="008F5B45"/>
    <w:rsid w:val="008F64CD"/>
    <w:rsid w:val="009052BD"/>
    <w:rsid w:val="009073F9"/>
    <w:rsid w:val="0091381A"/>
    <w:rsid w:val="009302D1"/>
    <w:rsid w:val="0093385A"/>
    <w:rsid w:val="00944718"/>
    <w:rsid w:val="009649F3"/>
    <w:rsid w:val="009813DC"/>
    <w:rsid w:val="0099077B"/>
    <w:rsid w:val="00996041"/>
    <w:rsid w:val="00997952"/>
    <w:rsid w:val="009C1271"/>
    <w:rsid w:val="009C15E7"/>
    <w:rsid w:val="009C5FF1"/>
    <w:rsid w:val="009C67E1"/>
    <w:rsid w:val="009D2B94"/>
    <w:rsid w:val="009F1B9B"/>
    <w:rsid w:val="00A016B9"/>
    <w:rsid w:val="00A07550"/>
    <w:rsid w:val="00A12873"/>
    <w:rsid w:val="00A21B30"/>
    <w:rsid w:val="00A21EA4"/>
    <w:rsid w:val="00A23210"/>
    <w:rsid w:val="00A2453D"/>
    <w:rsid w:val="00A24E1B"/>
    <w:rsid w:val="00A47E3B"/>
    <w:rsid w:val="00A56269"/>
    <w:rsid w:val="00A677E6"/>
    <w:rsid w:val="00A71FE0"/>
    <w:rsid w:val="00A74117"/>
    <w:rsid w:val="00A7684A"/>
    <w:rsid w:val="00A84885"/>
    <w:rsid w:val="00A85A29"/>
    <w:rsid w:val="00A86B07"/>
    <w:rsid w:val="00A90975"/>
    <w:rsid w:val="00A9121F"/>
    <w:rsid w:val="00A97402"/>
    <w:rsid w:val="00AA1742"/>
    <w:rsid w:val="00AA4A2C"/>
    <w:rsid w:val="00AA66CE"/>
    <w:rsid w:val="00AA7437"/>
    <w:rsid w:val="00AC054D"/>
    <w:rsid w:val="00B0798A"/>
    <w:rsid w:val="00B1338E"/>
    <w:rsid w:val="00B167F3"/>
    <w:rsid w:val="00B1690A"/>
    <w:rsid w:val="00B20E24"/>
    <w:rsid w:val="00B271CF"/>
    <w:rsid w:val="00B27379"/>
    <w:rsid w:val="00B37604"/>
    <w:rsid w:val="00B430BD"/>
    <w:rsid w:val="00B51AAD"/>
    <w:rsid w:val="00B51D47"/>
    <w:rsid w:val="00B555EB"/>
    <w:rsid w:val="00B564A0"/>
    <w:rsid w:val="00B56AA7"/>
    <w:rsid w:val="00B6214C"/>
    <w:rsid w:val="00B66AAA"/>
    <w:rsid w:val="00B70534"/>
    <w:rsid w:val="00B73AB7"/>
    <w:rsid w:val="00B87B14"/>
    <w:rsid w:val="00B95B8A"/>
    <w:rsid w:val="00BA4A91"/>
    <w:rsid w:val="00BA559E"/>
    <w:rsid w:val="00BA5A1F"/>
    <w:rsid w:val="00BB4E64"/>
    <w:rsid w:val="00BC4FC0"/>
    <w:rsid w:val="00BE4341"/>
    <w:rsid w:val="00BE7C7C"/>
    <w:rsid w:val="00BF32C7"/>
    <w:rsid w:val="00C013FE"/>
    <w:rsid w:val="00C140CE"/>
    <w:rsid w:val="00C2378D"/>
    <w:rsid w:val="00C24A82"/>
    <w:rsid w:val="00C32B60"/>
    <w:rsid w:val="00C36E63"/>
    <w:rsid w:val="00C460ED"/>
    <w:rsid w:val="00C637D7"/>
    <w:rsid w:val="00C65A2F"/>
    <w:rsid w:val="00C667E8"/>
    <w:rsid w:val="00C66C48"/>
    <w:rsid w:val="00C71B2B"/>
    <w:rsid w:val="00C74F0B"/>
    <w:rsid w:val="00C75CF7"/>
    <w:rsid w:val="00C84383"/>
    <w:rsid w:val="00C85E97"/>
    <w:rsid w:val="00C910E1"/>
    <w:rsid w:val="00C918C9"/>
    <w:rsid w:val="00CB7650"/>
    <w:rsid w:val="00CC5364"/>
    <w:rsid w:val="00CD1A50"/>
    <w:rsid w:val="00CE392F"/>
    <w:rsid w:val="00D006E3"/>
    <w:rsid w:val="00D01DE7"/>
    <w:rsid w:val="00D06143"/>
    <w:rsid w:val="00D062C0"/>
    <w:rsid w:val="00D10425"/>
    <w:rsid w:val="00D20A8F"/>
    <w:rsid w:val="00D24A0D"/>
    <w:rsid w:val="00D4296D"/>
    <w:rsid w:val="00D44F04"/>
    <w:rsid w:val="00D520AC"/>
    <w:rsid w:val="00D542F4"/>
    <w:rsid w:val="00D55789"/>
    <w:rsid w:val="00D76F3B"/>
    <w:rsid w:val="00D84875"/>
    <w:rsid w:val="00D84F9A"/>
    <w:rsid w:val="00DA317D"/>
    <w:rsid w:val="00DB5020"/>
    <w:rsid w:val="00DC3D35"/>
    <w:rsid w:val="00DC4483"/>
    <w:rsid w:val="00DC4ABD"/>
    <w:rsid w:val="00DD0867"/>
    <w:rsid w:val="00DD1CBE"/>
    <w:rsid w:val="00DD5928"/>
    <w:rsid w:val="00DF14E6"/>
    <w:rsid w:val="00E039A9"/>
    <w:rsid w:val="00E153EC"/>
    <w:rsid w:val="00E15D63"/>
    <w:rsid w:val="00E17D81"/>
    <w:rsid w:val="00E25521"/>
    <w:rsid w:val="00E275B1"/>
    <w:rsid w:val="00E36665"/>
    <w:rsid w:val="00E6005E"/>
    <w:rsid w:val="00E86C53"/>
    <w:rsid w:val="00E951BA"/>
    <w:rsid w:val="00EB07D5"/>
    <w:rsid w:val="00EB4E13"/>
    <w:rsid w:val="00EC1800"/>
    <w:rsid w:val="00EC3AE4"/>
    <w:rsid w:val="00EC3D0C"/>
    <w:rsid w:val="00EE4B16"/>
    <w:rsid w:val="00EF4791"/>
    <w:rsid w:val="00F14639"/>
    <w:rsid w:val="00F16775"/>
    <w:rsid w:val="00F6341F"/>
    <w:rsid w:val="00F71F0B"/>
    <w:rsid w:val="00F7308C"/>
    <w:rsid w:val="00F75EF2"/>
    <w:rsid w:val="00F77992"/>
    <w:rsid w:val="00F8046C"/>
    <w:rsid w:val="00F83F6D"/>
    <w:rsid w:val="00F87864"/>
    <w:rsid w:val="00F91DF0"/>
    <w:rsid w:val="00F93F44"/>
    <w:rsid w:val="00FB2F80"/>
    <w:rsid w:val="00FB4CCA"/>
    <w:rsid w:val="00FB5FE0"/>
    <w:rsid w:val="00FC6896"/>
    <w:rsid w:val="00FE1FA7"/>
    <w:rsid w:val="00FF22F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DF9"/>
    <w:rPr>
      <w:sz w:val="18"/>
      <w:szCs w:val="18"/>
    </w:rPr>
  </w:style>
  <w:style w:type="character" w:styleId="a5">
    <w:name w:val="Hyperlink"/>
    <w:basedOn w:val="a0"/>
    <w:uiPriority w:val="99"/>
    <w:unhideWhenUsed/>
    <w:rsid w:val="008F64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64CD"/>
    <w:rPr>
      <w:color w:val="800080"/>
      <w:u w:val="single"/>
    </w:rPr>
  </w:style>
  <w:style w:type="paragraph" w:customStyle="1" w:styleId="font5">
    <w:name w:val="font5"/>
    <w:basedOn w:val="a"/>
    <w:rsid w:val="008F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F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F64C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C3A2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F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FC5"/>
    <w:rPr>
      <w:sz w:val="18"/>
      <w:szCs w:val="18"/>
    </w:rPr>
  </w:style>
  <w:style w:type="paragraph" w:styleId="a9">
    <w:name w:val="Normal Indent"/>
    <w:basedOn w:val="a"/>
    <w:rsid w:val="005A5DD5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D0614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0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DF9"/>
    <w:rPr>
      <w:sz w:val="18"/>
      <w:szCs w:val="18"/>
    </w:rPr>
  </w:style>
  <w:style w:type="character" w:styleId="a5">
    <w:name w:val="Hyperlink"/>
    <w:basedOn w:val="a0"/>
    <w:uiPriority w:val="99"/>
    <w:unhideWhenUsed/>
    <w:rsid w:val="008F64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64CD"/>
    <w:rPr>
      <w:color w:val="800080"/>
      <w:u w:val="single"/>
    </w:rPr>
  </w:style>
  <w:style w:type="paragraph" w:customStyle="1" w:styleId="font5">
    <w:name w:val="font5"/>
    <w:basedOn w:val="a"/>
    <w:rsid w:val="008F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F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F64C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F6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C3A21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FC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FC5"/>
    <w:rPr>
      <w:sz w:val="18"/>
      <w:szCs w:val="18"/>
    </w:rPr>
  </w:style>
  <w:style w:type="paragraph" w:styleId="a9">
    <w:name w:val="Normal Indent"/>
    <w:basedOn w:val="a"/>
    <w:rsid w:val="005A5DD5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a">
    <w:name w:val="Date"/>
    <w:basedOn w:val="a"/>
    <w:next w:val="a"/>
    <w:link w:val="Char2"/>
    <w:uiPriority w:val="99"/>
    <w:semiHidden/>
    <w:unhideWhenUsed/>
    <w:rsid w:val="00D0614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0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22</cp:revision>
  <cp:lastPrinted>2020-10-15T03:22:00Z</cp:lastPrinted>
  <dcterms:created xsi:type="dcterms:W3CDTF">2020-10-20T00:23:00Z</dcterms:created>
  <dcterms:modified xsi:type="dcterms:W3CDTF">2020-11-19T07:28:00Z</dcterms:modified>
</cp:coreProperties>
</file>