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44E" w:rsidRPr="00D3035D" w:rsidRDefault="0029344E" w:rsidP="0029344E">
      <w:pPr>
        <w:jc w:val="left"/>
        <w:rPr>
          <w:rFonts w:ascii="文星仿宋" w:eastAsia="文星仿宋" w:hint="eastAsia"/>
          <w:sz w:val="32"/>
          <w:szCs w:val="32"/>
        </w:rPr>
      </w:pPr>
      <w:bookmarkStart w:id="0" w:name="_GoBack"/>
      <w:bookmarkEnd w:id="0"/>
    </w:p>
    <w:p w:rsidR="0029344E" w:rsidRPr="00D3035D" w:rsidRDefault="0029344E" w:rsidP="0029344E">
      <w:pPr>
        <w:widowControl/>
        <w:spacing w:line="560" w:lineRule="exact"/>
        <w:jc w:val="center"/>
        <w:rPr>
          <w:rFonts w:ascii="文星标宋" w:eastAsia="文星标宋" w:hAnsi="宋体" w:cs="宋体"/>
          <w:bCs/>
          <w:kern w:val="0"/>
          <w:sz w:val="44"/>
          <w:szCs w:val="44"/>
        </w:rPr>
      </w:pPr>
      <w:r w:rsidRPr="00D3035D">
        <w:rPr>
          <w:rFonts w:ascii="文星标宋" w:eastAsia="文星标宋" w:hAnsi="宋体" w:cs="宋体" w:hint="eastAsia"/>
          <w:bCs/>
          <w:kern w:val="0"/>
          <w:sz w:val="44"/>
          <w:szCs w:val="44"/>
        </w:rPr>
        <w:t>关于创建国家科技创新中心促进</w:t>
      </w:r>
    </w:p>
    <w:p w:rsidR="0029344E" w:rsidRPr="00D3035D" w:rsidRDefault="0029344E" w:rsidP="0029344E">
      <w:pPr>
        <w:widowControl/>
        <w:spacing w:line="560" w:lineRule="exact"/>
        <w:jc w:val="center"/>
        <w:rPr>
          <w:rFonts w:ascii="文星标宋" w:eastAsia="文星标宋" w:hAnsi="宋体" w:cs="宋体"/>
          <w:bCs/>
          <w:kern w:val="0"/>
          <w:sz w:val="44"/>
          <w:szCs w:val="44"/>
        </w:rPr>
      </w:pPr>
      <w:r w:rsidRPr="00D3035D">
        <w:rPr>
          <w:rFonts w:ascii="文星标宋" w:eastAsia="文星标宋" w:hAnsi="宋体" w:cs="宋体" w:hint="eastAsia"/>
          <w:bCs/>
          <w:kern w:val="0"/>
          <w:sz w:val="44"/>
          <w:szCs w:val="44"/>
        </w:rPr>
        <w:t>科技发展的政策措施</w:t>
      </w:r>
    </w:p>
    <w:p w:rsidR="0029344E" w:rsidRPr="00D3035D" w:rsidRDefault="0029344E" w:rsidP="0029344E">
      <w:pPr>
        <w:widowControl/>
        <w:spacing w:line="560" w:lineRule="exact"/>
        <w:jc w:val="center"/>
        <w:rPr>
          <w:rFonts w:ascii="文星楷体" w:eastAsia="文星楷体" w:hAnsi="楷体" w:cs="宋体"/>
          <w:bCs/>
          <w:kern w:val="0"/>
          <w:sz w:val="32"/>
          <w:szCs w:val="32"/>
        </w:rPr>
      </w:pPr>
      <w:r w:rsidRPr="00D3035D">
        <w:rPr>
          <w:rFonts w:ascii="文星楷体" w:eastAsia="文星楷体" w:hAnsi="楷体" w:cs="宋体" w:hint="eastAsia"/>
          <w:bCs/>
          <w:kern w:val="0"/>
          <w:sz w:val="32"/>
          <w:szCs w:val="32"/>
        </w:rPr>
        <w:t>（</w:t>
      </w:r>
      <w:r w:rsidRPr="00D3035D">
        <w:rPr>
          <w:rFonts w:ascii="文星楷体" w:eastAsia="文星楷体" w:hAnsi="楷体" w:cs="宋体" w:hint="eastAsia"/>
          <w:bCs/>
          <w:kern w:val="0"/>
          <w:sz w:val="32"/>
          <w:szCs w:val="32"/>
        </w:rPr>
        <w:t>征求意见稿</w:t>
      </w:r>
      <w:r w:rsidRPr="00D3035D">
        <w:rPr>
          <w:rFonts w:ascii="文星楷体" w:eastAsia="文星楷体" w:hAnsi="楷体" w:cs="宋体" w:hint="eastAsia"/>
          <w:bCs/>
          <w:kern w:val="0"/>
          <w:sz w:val="32"/>
          <w:szCs w:val="32"/>
        </w:rPr>
        <w:t>）</w:t>
      </w:r>
    </w:p>
    <w:p w:rsidR="0029344E" w:rsidRPr="00D3035D" w:rsidRDefault="0029344E" w:rsidP="0029344E">
      <w:pPr>
        <w:spacing w:line="560" w:lineRule="exact"/>
        <w:ind w:firstLineChars="200" w:firstLine="640"/>
        <w:rPr>
          <w:rFonts w:ascii="文星仿宋" w:eastAsia="文星仿宋"/>
          <w:sz w:val="32"/>
          <w:szCs w:val="32"/>
        </w:rPr>
      </w:pPr>
    </w:p>
    <w:p w:rsidR="0029344E" w:rsidRPr="00D3035D" w:rsidRDefault="0029344E" w:rsidP="0029344E">
      <w:pPr>
        <w:spacing w:line="560" w:lineRule="exact"/>
        <w:ind w:firstLineChars="200" w:firstLine="640"/>
        <w:rPr>
          <w:rFonts w:ascii="文星仿宋" w:eastAsia="文星仿宋" w:hAnsi="仿宋"/>
          <w:bCs/>
          <w:sz w:val="32"/>
          <w:szCs w:val="32"/>
        </w:rPr>
      </w:pPr>
      <w:r w:rsidRPr="00D3035D">
        <w:rPr>
          <w:rFonts w:ascii="文星仿宋" w:eastAsia="文星仿宋" w:hAnsi="仿宋" w:hint="eastAsia"/>
          <w:bCs/>
          <w:sz w:val="32"/>
          <w:szCs w:val="32"/>
        </w:rPr>
        <w:t>为坚定不移实施创新驱动发展战略，将武汉市建设成为全国有影响力的国家科技创新中心，促进科技发展，制定如下政策措施。</w:t>
      </w:r>
    </w:p>
    <w:p w:rsidR="0029344E" w:rsidRPr="00D3035D" w:rsidRDefault="0029344E" w:rsidP="0029344E">
      <w:pPr>
        <w:spacing w:line="560" w:lineRule="exact"/>
        <w:ind w:firstLineChars="200" w:firstLine="640"/>
        <w:outlineLvl w:val="1"/>
        <w:rPr>
          <w:rFonts w:ascii="文星黑体" w:eastAsia="文星黑体" w:hAnsi="楷体" w:cs="宋体"/>
          <w:kern w:val="0"/>
          <w:sz w:val="32"/>
          <w:szCs w:val="32"/>
        </w:rPr>
      </w:pPr>
      <w:r w:rsidRPr="00D3035D">
        <w:rPr>
          <w:rFonts w:ascii="文星黑体" w:eastAsia="文星黑体" w:hAnsi="楷体" w:cs="宋体" w:hint="eastAsia"/>
          <w:kern w:val="0"/>
          <w:sz w:val="32"/>
          <w:szCs w:val="32"/>
        </w:rPr>
        <w:t>一、融入国家战略，突破性构筑科技创新基座</w:t>
      </w:r>
    </w:p>
    <w:p w:rsidR="0029344E" w:rsidRPr="00D3035D" w:rsidRDefault="0029344E" w:rsidP="0029344E">
      <w:pPr>
        <w:spacing w:line="560" w:lineRule="exact"/>
        <w:ind w:firstLineChars="200" w:firstLine="641"/>
        <w:outlineLvl w:val="2"/>
        <w:rPr>
          <w:rFonts w:ascii="文星仿宋" w:eastAsia="文星仿宋" w:hAnsi="仿宋"/>
          <w:bCs/>
          <w:sz w:val="32"/>
          <w:szCs w:val="32"/>
        </w:rPr>
      </w:pPr>
      <w:r w:rsidRPr="00D3035D">
        <w:rPr>
          <w:rFonts w:ascii="文星仿宋" w:eastAsia="文星仿宋" w:hAnsi="仿宋" w:cs="宋体" w:hint="eastAsia"/>
          <w:b/>
          <w:kern w:val="0"/>
          <w:sz w:val="32"/>
          <w:szCs w:val="32"/>
        </w:rPr>
        <w:t>1、全力建设</w:t>
      </w:r>
      <w:r w:rsidRPr="00D3035D">
        <w:rPr>
          <w:rFonts w:ascii="文星仿宋" w:eastAsia="文星仿宋" w:hAnsi="仿宋" w:hint="eastAsia"/>
          <w:b/>
          <w:bCs/>
          <w:sz w:val="32"/>
          <w:szCs w:val="32"/>
        </w:rPr>
        <w:t>高水平</w:t>
      </w:r>
      <w:r w:rsidRPr="00D3035D">
        <w:rPr>
          <w:rFonts w:ascii="文星仿宋" w:eastAsia="文星仿宋" w:hAnsi="仿宋" w:cs="宋体" w:hint="eastAsia"/>
          <w:b/>
          <w:kern w:val="0"/>
          <w:sz w:val="32"/>
          <w:szCs w:val="32"/>
        </w:rPr>
        <w:t>实验室。</w:t>
      </w:r>
      <w:r w:rsidRPr="00D3035D">
        <w:rPr>
          <w:rFonts w:ascii="文星仿宋" w:eastAsia="文星仿宋" w:hAnsi="仿宋" w:hint="eastAsia"/>
          <w:bCs/>
          <w:sz w:val="32"/>
          <w:szCs w:val="32"/>
        </w:rPr>
        <w:t>服务国家战略，构建原始创新战略力量，以创建国家实验室为目标，坚持“四个面向”，加快建设东湖实验室，布局建设光电科学、空天科技、生物安全、生物育种等湖北实验室，积极争创国家实验室。对获批筹建的国家、省实验室，根据考核情况，给予运行经费支持。支持有关高水平实验室积极申报国家科技研发项目，并给予适当经费支持。</w:t>
      </w:r>
      <w:r w:rsidRPr="00D3035D">
        <w:rPr>
          <w:rFonts w:ascii="文星楷体" w:eastAsia="文星楷体" w:hAnsi="楷体" w:cs="宋体" w:hint="eastAsia"/>
          <w:kern w:val="0"/>
          <w:sz w:val="32"/>
          <w:szCs w:val="32"/>
        </w:rPr>
        <w:t>(责任单位：市科技局、</w:t>
      </w:r>
      <w:proofErr w:type="gramStart"/>
      <w:r w:rsidRPr="00D3035D">
        <w:rPr>
          <w:rFonts w:ascii="文星楷体" w:eastAsia="文星楷体" w:hAnsi="楷体" w:cs="宋体" w:hint="eastAsia"/>
          <w:kern w:val="0"/>
          <w:sz w:val="32"/>
          <w:szCs w:val="32"/>
        </w:rPr>
        <w:t>市发改委</w:t>
      </w:r>
      <w:proofErr w:type="gramEnd"/>
      <w:r w:rsidRPr="00D3035D">
        <w:rPr>
          <w:rFonts w:ascii="文星楷体" w:eastAsia="文星楷体" w:hAnsi="楷体" w:cs="宋体" w:hint="eastAsia"/>
          <w:kern w:val="0"/>
          <w:sz w:val="32"/>
          <w:szCs w:val="32"/>
        </w:rPr>
        <w:t>、相关区)</w:t>
      </w:r>
    </w:p>
    <w:p w:rsidR="0029344E" w:rsidRPr="00D3035D" w:rsidRDefault="0029344E" w:rsidP="0029344E">
      <w:pPr>
        <w:spacing w:line="560" w:lineRule="exact"/>
        <w:ind w:firstLineChars="200" w:firstLine="641"/>
        <w:outlineLvl w:val="2"/>
        <w:rPr>
          <w:rFonts w:ascii="文星仿宋" w:eastAsia="文星仿宋" w:hAnsi="仿宋"/>
          <w:bCs/>
          <w:sz w:val="32"/>
          <w:szCs w:val="32"/>
        </w:rPr>
      </w:pPr>
      <w:r w:rsidRPr="00D3035D">
        <w:rPr>
          <w:rFonts w:ascii="文星仿宋" w:eastAsia="文星仿宋" w:hAnsi="仿宋" w:cs="宋体" w:hint="eastAsia"/>
          <w:b/>
          <w:kern w:val="0"/>
          <w:sz w:val="32"/>
          <w:szCs w:val="32"/>
        </w:rPr>
        <w:t>2、加快建设重大科技基础设施。</w:t>
      </w:r>
      <w:r w:rsidRPr="00D3035D">
        <w:rPr>
          <w:rFonts w:ascii="文星仿宋" w:eastAsia="文星仿宋" w:hAnsi="仿宋" w:hint="eastAsia"/>
          <w:bCs/>
          <w:sz w:val="32"/>
          <w:szCs w:val="32"/>
        </w:rPr>
        <w:t>坚持前瞻引领、需求导向、有限聚焦、持续发展原则，突出“可实施、能实现”要求，优化提升脉冲强磁场国家重大科技基础设施，加快建设精密重力测量国家重大科技基础设施，积极推进多模态跨尺度生物医学成像设施、武汉同步辐射光源等设施建设，谋划新建农业微生物、作物表型组学、磁阱型聚变中子源、深部岩土工程扰动模拟设施等重大科技基础设施，构建重大科</w:t>
      </w:r>
      <w:r w:rsidRPr="00D3035D">
        <w:rPr>
          <w:rFonts w:ascii="文星仿宋" w:eastAsia="文星仿宋" w:hAnsi="仿宋" w:hint="eastAsia"/>
          <w:bCs/>
          <w:sz w:val="32"/>
          <w:szCs w:val="32"/>
        </w:rPr>
        <w:lastRenderedPageBreak/>
        <w:t>技基础设施群。对获得国家支持的重大科技基础设施预研项目，</w:t>
      </w:r>
      <w:proofErr w:type="gramStart"/>
      <w:r w:rsidRPr="00D3035D">
        <w:rPr>
          <w:rFonts w:ascii="文星仿宋" w:eastAsia="文星仿宋" w:hAnsi="仿宋" w:hint="eastAsia"/>
          <w:bCs/>
          <w:sz w:val="32"/>
          <w:szCs w:val="32"/>
        </w:rPr>
        <w:t>给予国</w:t>
      </w:r>
      <w:proofErr w:type="gramEnd"/>
      <w:r w:rsidRPr="00D3035D">
        <w:rPr>
          <w:rFonts w:ascii="文星仿宋" w:eastAsia="文星仿宋" w:hAnsi="仿宋" w:hint="eastAsia"/>
          <w:bCs/>
          <w:sz w:val="32"/>
          <w:szCs w:val="32"/>
        </w:rPr>
        <w:t>拨经费1:1配套，最高3000万元支持；对国家立项建设的重大科技基础设施项目，按相关要求给予经费支持。</w:t>
      </w:r>
      <w:r w:rsidRPr="00D3035D">
        <w:rPr>
          <w:rFonts w:ascii="文星楷体" w:eastAsia="文星楷体" w:hAnsi="楷体" w:cs="宋体" w:hint="eastAsia"/>
          <w:kern w:val="0"/>
          <w:sz w:val="32"/>
          <w:szCs w:val="32"/>
        </w:rPr>
        <w:t>（责任单位：</w:t>
      </w:r>
      <w:proofErr w:type="gramStart"/>
      <w:r w:rsidRPr="00D3035D">
        <w:rPr>
          <w:rFonts w:ascii="文星楷体" w:eastAsia="文星楷体" w:hAnsi="楷体" w:cs="宋体" w:hint="eastAsia"/>
          <w:kern w:val="0"/>
          <w:sz w:val="32"/>
          <w:szCs w:val="32"/>
        </w:rPr>
        <w:t>市发改委</w:t>
      </w:r>
      <w:proofErr w:type="gramEnd"/>
      <w:r w:rsidRPr="00D3035D">
        <w:rPr>
          <w:rFonts w:ascii="文星楷体" w:eastAsia="文星楷体" w:hAnsi="楷体" w:cs="宋体" w:hint="eastAsia"/>
          <w:kern w:val="0"/>
          <w:sz w:val="32"/>
          <w:szCs w:val="32"/>
        </w:rPr>
        <w:t>、市科技局、相关区）</w:t>
      </w:r>
    </w:p>
    <w:p w:rsidR="0029344E" w:rsidRPr="00D3035D" w:rsidRDefault="0029344E" w:rsidP="0029344E">
      <w:pPr>
        <w:spacing w:line="560" w:lineRule="exact"/>
        <w:ind w:firstLineChars="200" w:firstLine="641"/>
        <w:outlineLvl w:val="2"/>
        <w:rPr>
          <w:rFonts w:ascii="文星仿宋" w:eastAsia="文星仿宋" w:hAnsi="仿宋"/>
          <w:bCs/>
          <w:sz w:val="32"/>
          <w:szCs w:val="32"/>
        </w:rPr>
      </w:pPr>
      <w:r w:rsidRPr="00D3035D">
        <w:rPr>
          <w:rFonts w:ascii="文星仿宋" w:eastAsia="文星仿宋" w:hAnsi="仿宋" w:cs="宋体" w:hint="eastAsia"/>
          <w:b/>
          <w:kern w:val="0"/>
          <w:sz w:val="32"/>
          <w:szCs w:val="32"/>
        </w:rPr>
        <w:t>3、支持建设高水平技术创新平台。</w:t>
      </w:r>
      <w:r w:rsidRPr="00D3035D">
        <w:rPr>
          <w:rFonts w:ascii="文星仿宋" w:eastAsia="文星仿宋" w:hAnsi="仿宋" w:hint="eastAsia"/>
          <w:bCs/>
          <w:sz w:val="32"/>
          <w:szCs w:val="32"/>
        </w:rPr>
        <w:t>支持创建国家重点实验室、国家技术创新中心、国家临床医学研究中心，对建设方案通过国家部委论证的予以300万元支持，对获批建设的予以700万元支持。对新获批的国家产业创新中心、国家制造业创新中心、国家工程研究中心，按既有政策予以支持。（</w:t>
      </w:r>
      <w:r w:rsidRPr="00D3035D">
        <w:rPr>
          <w:rFonts w:ascii="文星楷体" w:eastAsia="文星楷体" w:hAnsi="楷体" w:cs="宋体" w:hint="eastAsia"/>
          <w:kern w:val="0"/>
          <w:sz w:val="32"/>
          <w:szCs w:val="32"/>
        </w:rPr>
        <w:t>责任单位：市科技局、</w:t>
      </w:r>
      <w:proofErr w:type="gramStart"/>
      <w:r w:rsidRPr="00D3035D">
        <w:rPr>
          <w:rFonts w:ascii="文星楷体" w:eastAsia="文星楷体" w:hAnsi="楷体" w:cs="宋体" w:hint="eastAsia"/>
          <w:kern w:val="0"/>
          <w:sz w:val="32"/>
          <w:szCs w:val="32"/>
        </w:rPr>
        <w:t>市发改委</w:t>
      </w:r>
      <w:proofErr w:type="gramEnd"/>
      <w:r w:rsidRPr="00D3035D">
        <w:rPr>
          <w:rFonts w:ascii="文星楷体" w:eastAsia="文星楷体" w:hAnsi="楷体" w:cs="宋体" w:hint="eastAsia"/>
          <w:kern w:val="0"/>
          <w:sz w:val="32"/>
          <w:szCs w:val="32"/>
        </w:rPr>
        <w:t>、市经信局、相关区</w:t>
      </w:r>
      <w:r w:rsidRPr="00D3035D">
        <w:rPr>
          <w:rFonts w:ascii="文星仿宋" w:eastAsia="文星仿宋" w:hAnsi="仿宋" w:hint="eastAsia"/>
          <w:bCs/>
          <w:sz w:val="32"/>
          <w:szCs w:val="32"/>
        </w:rPr>
        <w:t>）</w:t>
      </w:r>
    </w:p>
    <w:p w:rsidR="0029344E" w:rsidRPr="00D3035D" w:rsidRDefault="0029344E" w:rsidP="0029344E">
      <w:pPr>
        <w:spacing w:line="560" w:lineRule="exact"/>
        <w:ind w:firstLineChars="200" w:firstLine="640"/>
        <w:outlineLvl w:val="1"/>
        <w:rPr>
          <w:rFonts w:ascii="文星黑体" w:eastAsia="文星黑体" w:hAnsi="楷体" w:cs="宋体"/>
          <w:b/>
          <w:kern w:val="0"/>
          <w:sz w:val="32"/>
          <w:szCs w:val="32"/>
        </w:rPr>
      </w:pPr>
      <w:r w:rsidRPr="00D3035D">
        <w:rPr>
          <w:rFonts w:ascii="文星黑体" w:eastAsia="文星黑体" w:hAnsi="楷体" w:cs="宋体" w:hint="eastAsia"/>
          <w:kern w:val="0"/>
          <w:sz w:val="32"/>
          <w:szCs w:val="32"/>
        </w:rPr>
        <w:t>二、优化资源配置，建立关键核心技术攻关新机制</w:t>
      </w:r>
    </w:p>
    <w:p w:rsidR="0029344E" w:rsidRPr="00D3035D" w:rsidRDefault="0029344E" w:rsidP="0029344E">
      <w:pPr>
        <w:spacing w:line="560" w:lineRule="exact"/>
        <w:ind w:firstLineChars="200" w:firstLine="641"/>
        <w:outlineLvl w:val="2"/>
        <w:rPr>
          <w:rFonts w:ascii="文星仿宋" w:eastAsia="文星仿宋" w:hAnsi="仿宋"/>
          <w:bCs/>
          <w:sz w:val="32"/>
          <w:szCs w:val="32"/>
        </w:rPr>
      </w:pPr>
      <w:r w:rsidRPr="00D3035D">
        <w:rPr>
          <w:rFonts w:ascii="文星仿宋" w:eastAsia="文星仿宋" w:hAnsi="仿宋" w:cs="宋体" w:hint="eastAsia"/>
          <w:b/>
          <w:kern w:val="0"/>
          <w:sz w:val="32"/>
          <w:szCs w:val="32"/>
        </w:rPr>
        <w:t>4、开展关键核心技术攻关。</w:t>
      </w:r>
      <w:r w:rsidRPr="00D3035D">
        <w:rPr>
          <w:rFonts w:ascii="文星仿宋" w:eastAsia="文星仿宋" w:hAnsi="仿宋" w:hint="eastAsia"/>
          <w:bCs/>
          <w:sz w:val="32"/>
          <w:szCs w:val="32"/>
        </w:rPr>
        <w:t>聚焦武汉经济发展主战场，面向支柱产业和战略性新兴产业，设立“卡脖子”关键核心技术攻关重大专项，推行项目“揭榜挂帅”制度，予以最高3000万元支持。优化创新项目指南制定、项目遴选和资源组织模式，建立“企业出题、政府资助、产学研用协同”的攻关机制。对武汉地区主持获得国家科学技术奖的单位，予以国家奖励资金1:1配套奖励。</w:t>
      </w:r>
      <w:r w:rsidRPr="00D3035D">
        <w:rPr>
          <w:rFonts w:ascii="文星楷体" w:eastAsia="文星楷体" w:hAnsi="楷体" w:cs="宋体" w:hint="eastAsia"/>
          <w:kern w:val="0"/>
          <w:sz w:val="32"/>
          <w:szCs w:val="32"/>
        </w:rPr>
        <w:t>（责任单位：市科技局、</w:t>
      </w:r>
      <w:proofErr w:type="gramStart"/>
      <w:r w:rsidRPr="00D3035D">
        <w:rPr>
          <w:rFonts w:ascii="文星楷体" w:eastAsia="文星楷体" w:hAnsi="楷体" w:cs="宋体" w:hint="eastAsia"/>
          <w:kern w:val="0"/>
          <w:sz w:val="32"/>
          <w:szCs w:val="32"/>
        </w:rPr>
        <w:t>市发改委</w:t>
      </w:r>
      <w:proofErr w:type="gramEnd"/>
      <w:r w:rsidRPr="00D3035D">
        <w:rPr>
          <w:rFonts w:ascii="文星楷体" w:eastAsia="文星楷体" w:hAnsi="楷体" w:cs="宋体" w:hint="eastAsia"/>
          <w:kern w:val="0"/>
          <w:sz w:val="32"/>
          <w:szCs w:val="32"/>
        </w:rPr>
        <w:t>、市经信局、市卫健委、相关区）</w:t>
      </w:r>
    </w:p>
    <w:p w:rsidR="0029344E" w:rsidRPr="00D3035D" w:rsidRDefault="0029344E" w:rsidP="0029344E">
      <w:pPr>
        <w:spacing w:line="560" w:lineRule="exact"/>
        <w:ind w:firstLineChars="200" w:firstLine="641"/>
        <w:outlineLvl w:val="2"/>
        <w:rPr>
          <w:rFonts w:ascii="文星仿宋" w:eastAsia="文星仿宋" w:hAnsi="仿宋" w:cs="宋体"/>
          <w:b/>
          <w:kern w:val="0"/>
          <w:sz w:val="32"/>
          <w:szCs w:val="32"/>
        </w:rPr>
      </w:pPr>
      <w:r w:rsidRPr="00D3035D">
        <w:rPr>
          <w:rFonts w:ascii="文星仿宋" w:eastAsia="文星仿宋" w:hAnsi="仿宋" w:cs="宋体" w:hint="eastAsia"/>
          <w:b/>
          <w:kern w:val="0"/>
          <w:sz w:val="32"/>
          <w:szCs w:val="32"/>
        </w:rPr>
        <w:t>5、探索建立市场导向的研发组织新模式。</w:t>
      </w:r>
      <w:r w:rsidRPr="00D3035D">
        <w:rPr>
          <w:rFonts w:ascii="文星仿宋" w:eastAsia="文星仿宋" w:hAnsi="仿宋" w:hint="eastAsia"/>
          <w:bCs/>
          <w:sz w:val="32"/>
          <w:szCs w:val="32"/>
        </w:rPr>
        <w:t>支持企业家、风险投资人、科学家在技术研发早期相互协作，对获得风险投资机构资助、高校院所科研人员承担的重点科研项目，予以实际到位资金20%、最高100万元支持。鼓励科学家和科研人员深度参与前沿技术转化。(</w:t>
      </w:r>
      <w:r w:rsidRPr="00D3035D">
        <w:rPr>
          <w:rFonts w:ascii="文星楷体" w:eastAsia="文星楷体" w:hAnsi="楷体" w:cs="宋体" w:hint="eastAsia"/>
          <w:kern w:val="0"/>
          <w:sz w:val="32"/>
          <w:szCs w:val="32"/>
        </w:rPr>
        <w:t>责任单位：市科技局、市经</w:t>
      </w:r>
      <w:r w:rsidRPr="00D3035D">
        <w:rPr>
          <w:rFonts w:ascii="文星楷体" w:eastAsia="文星楷体" w:hAnsi="楷体" w:cs="宋体" w:hint="eastAsia"/>
          <w:kern w:val="0"/>
          <w:sz w:val="32"/>
          <w:szCs w:val="32"/>
        </w:rPr>
        <w:lastRenderedPageBreak/>
        <w:t>信局、市教育局、相关区</w:t>
      </w:r>
      <w:r w:rsidRPr="00D3035D">
        <w:rPr>
          <w:rFonts w:ascii="文星仿宋" w:eastAsia="文星仿宋" w:hAnsi="仿宋" w:hint="eastAsia"/>
          <w:bCs/>
          <w:sz w:val="32"/>
          <w:szCs w:val="32"/>
        </w:rPr>
        <w:t>)</w:t>
      </w:r>
    </w:p>
    <w:p w:rsidR="0029344E" w:rsidRPr="00D3035D" w:rsidRDefault="0029344E" w:rsidP="0029344E">
      <w:pPr>
        <w:spacing w:line="560" w:lineRule="exact"/>
        <w:ind w:firstLineChars="200" w:firstLine="640"/>
        <w:outlineLvl w:val="1"/>
        <w:rPr>
          <w:rFonts w:ascii="文星黑体" w:eastAsia="文星黑体" w:hAnsi="黑体" w:cs="宋体"/>
          <w:bCs/>
          <w:kern w:val="0"/>
          <w:sz w:val="32"/>
          <w:szCs w:val="32"/>
        </w:rPr>
      </w:pPr>
      <w:r w:rsidRPr="00D3035D">
        <w:rPr>
          <w:rFonts w:ascii="文星黑体" w:eastAsia="文星黑体" w:hAnsi="黑体" w:cs="宋体" w:hint="eastAsia"/>
          <w:bCs/>
          <w:kern w:val="0"/>
          <w:sz w:val="32"/>
          <w:szCs w:val="32"/>
        </w:rPr>
        <w:t>三、深挖资源潜力，打造科技成果转移转化高地</w:t>
      </w:r>
    </w:p>
    <w:p w:rsidR="0029344E" w:rsidRPr="00D3035D" w:rsidRDefault="0029344E" w:rsidP="0029344E">
      <w:pPr>
        <w:spacing w:line="560" w:lineRule="exact"/>
        <w:ind w:firstLineChars="200" w:firstLine="641"/>
        <w:outlineLvl w:val="2"/>
        <w:rPr>
          <w:rFonts w:ascii="文星仿宋" w:eastAsia="文星仿宋" w:hAnsi="仿宋"/>
          <w:bCs/>
          <w:sz w:val="32"/>
          <w:szCs w:val="32"/>
        </w:rPr>
      </w:pPr>
      <w:r w:rsidRPr="00D3035D">
        <w:rPr>
          <w:rFonts w:ascii="文星仿宋" w:eastAsia="文星仿宋" w:hAnsi="仿宋" w:cs="宋体" w:hint="eastAsia"/>
          <w:b/>
          <w:kern w:val="0"/>
          <w:sz w:val="32"/>
          <w:szCs w:val="32"/>
        </w:rPr>
        <w:t>6、支持多元主体建设新型研发机构。</w:t>
      </w:r>
      <w:r w:rsidRPr="00D3035D">
        <w:rPr>
          <w:rFonts w:ascii="文星仿宋" w:eastAsia="文星仿宋" w:hAnsi="仿宋" w:hint="eastAsia"/>
          <w:bCs/>
          <w:sz w:val="32"/>
          <w:szCs w:val="32"/>
        </w:rPr>
        <w:t>推动“政产学研金服用”一体化高效协同，支持各类主体大力建设以需求为导向、运行机制灵活高效、研发体系健全、对接国际水平的新型研发机构。鼓励新型研发机构建立人才（团队）持股，政府科技创新基金、投资平台和社会资本等多方参股的股权结构。赋予新型研发机构在承担科技计划项目、人才引进、职称评审、创新载体建设、科技成果转化收入分配等方面，享有与高校院所及企业同等扶持政策。建立新型研发机构考核评价体系，完善新型研发机构动态管理与淘汰机制。（</w:t>
      </w:r>
      <w:r w:rsidRPr="00D3035D">
        <w:rPr>
          <w:rFonts w:ascii="文星楷体" w:eastAsia="文星楷体" w:hAnsi="楷体" w:cs="宋体" w:hint="eastAsia"/>
          <w:kern w:val="0"/>
          <w:sz w:val="32"/>
          <w:szCs w:val="32"/>
        </w:rPr>
        <w:t>责任单位：市科技局、市委组织部、相关区）</w:t>
      </w:r>
    </w:p>
    <w:p w:rsidR="0029344E" w:rsidRPr="00D3035D" w:rsidRDefault="0029344E" w:rsidP="0029344E">
      <w:pPr>
        <w:spacing w:line="560" w:lineRule="exact"/>
        <w:ind w:firstLineChars="200" w:firstLine="641"/>
        <w:outlineLvl w:val="2"/>
        <w:rPr>
          <w:rFonts w:ascii="文星仿宋" w:eastAsia="文星仿宋" w:hAnsi="楷体" w:cs="宋体"/>
          <w:b/>
          <w:kern w:val="0"/>
          <w:sz w:val="32"/>
          <w:szCs w:val="32"/>
        </w:rPr>
      </w:pPr>
      <w:r w:rsidRPr="00D3035D">
        <w:rPr>
          <w:rFonts w:ascii="文星仿宋" w:eastAsia="文星仿宋" w:hAnsi="楷体" w:cs="宋体" w:hint="eastAsia"/>
          <w:b/>
          <w:kern w:val="0"/>
          <w:sz w:val="32"/>
          <w:szCs w:val="32"/>
        </w:rPr>
        <w:t>7</w:t>
      </w:r>
      <w:r w:rsidRPr="00D3035D">
        <w:rPr>
          <w:rFonts w:ascii="文星仿宋" w:eastAsia="文星仿宋" w:hAnsi="楷体" w:cs="宋体"/>
          <w:b/>
          <w:kern w:val="0"/>
          <w:sz w:val="32"/>
          <w:szCs w:val="32"/>
        </w:rPr>
        <w:t>、</w:t>
      </w:r>
      <w:r w:rsidRPr="00D3035D">
        <w:rPr>
          <w:rFonts w:ascii="文星仿宋" w:eastAsia="文星仿宋" w:hAnsi="楷体" w:cs="宋体" w:hint="eastAsia"/>
          <w:b/>
          <w:kern w:val="0"/>
          <w:sz w:val="32"/>
          <w:szCs w:val="32"/>
        </w:rPr>
        <w:t>支持科技成果优先在</w:t>
      </w:r>
      <w:proofErr w:type="gramStart"/>
      <w:r w:rsidRPr="00D3035D">
        <w:rPr>
          <w:rFonts w:ascii="文星仿宋" w:eastAsia="文星仿宋" w:hAnsi="楷体" w:cs="宋体" w:hint="eastAsia"/>
          <w:b/>
          <w:kern w:val="0"/>
          <w:sz w:val="32"/>
          <w:szCs w:val="32"/>
        </w:rPr>
        <w:t>汉转移</w:t>
      </w:r>
      <w:proofErr w:type="gramEnd"/>
      <w:r w:rsidRPr="00D3035D">
        <w:rPr>
          <w:rFonts w:ascii="文星仿宋" w:eastAsia="文星仿宋" w:hAnsi="楷体" w:cs="宋体" w:hint="eastAsia"/>
          <w:b/>
          <w:kern w:val="0"/>
          <w:sz w:val="32"/>
          <w:szCs w:val="32"/>
        </w:rPr>
        <w:t>转化。</w:t>
      </w:r>
      <w:r w:rsidRPr="00D3035D">
        <w:rPr>
          <w:rFonts w:ascii="文星仿宋" w:eastAsia="文星仿宋" w:hAnsi="楷体" w:cs="宋体" w:hint="eastAsia"/>
          <w:kern w:val="0"/>
          <w:sz w:val="32"/>
          <w:szCs w:val="32"/>
        </w:rPr>
        <w:t>设立科技成果转化基金</w:t>
      </w:r>
      <w:r w:rsidRPr="00D3035D">
        <w:rPr>
          <w:rFonts w:ascii="文星仿宋" w:eastAsia="文星仿宋" w:hAnsi="楷体" w:cs="宋体" w:hint="eastAsia"/>
          <w:b/>
          <w:kern w:val="0"/>
          <w:sz w:val="32"/>
          <w:szCs w:val="32"/>
        </w:rPr>
        <w:t>，</w:t>
      </w:r>
      <w:r w:rsidRPr="00D3035D">
        <w:rPr>
          <w:rFonts w:ascii="文星仿宋" w:eastAsia="文星仿宋" w:hAnsi="仿宋" w:hint="eastAsia"/>
          <w:bCs/>
          <w:sz w:val="32"/>
          <w:szCs w:val="32"/>
        </w:rPr>
        <w:t>搭建科技成果转化平台，依托龙头企业，吸引、整合国内外优质创新资源，构建科研成果优先在汉转化的机制，打通基础研究、应用基础研究和产业化双向链接快车道。</w:t>
      </w:r>
      <w:r w:rsidRPr="00D3035D">
        <w:rPr>
          <w:rFonts w:ascii="文星仿宋" w:eastAsia="文星仿宋" w:hAnsi="楷体" w:cs="宋体" w:hint="eastAsia"/>
          <w:kern w:val="0"/>
          <w:sz w:val="32"/>
          <w:szCs w:val="32"/>
        </w:rPr>
        <w:t>推进在汉高校院所技术转移机构全覆盖，大力引进培育专业技术转移服务机构。</w:t>
      </w:r>
      <w:r w:rsidRPr="00D3035D">
        <w:rPr>
          <w:rFonts w:ascii="文星仿宋" w:eastAsia="文星仿宋" w:hAnsi="仿宋" w:hint="eastAsia"/>
          <w:bCs/>
          <w:sz w:val="32"/>
          <w:szCs w:val="32"/>
        </w:rPr>
        <w:t>支持高校院所提取科技成果转化净收入的</w:t>
      </w:r>
      <w:r w:rsidRPr="00D3035D">
        <w:rPr>
          <w:rFonts w:ascii="文星仿宋" w:eastAsia="文星仿宋" w:hAnsi="仿宋"/>
          <w:bCs/>
          <w:sz w:val="32"/>
          <w:szCs w:val="32"/>
        </w:rPr>
        <w:t>10%，用于机构能力建设和人员奖励。</w:t>
      </w:r>
      <w:r w:rsidRPr="00D3035D">
        <w:rPr>
          <w:rFonts w:ascii="文星仿宋" w:eastAsia="文星仿宋" w:hAnsi="仿宋" w:hint="eastAsia"/>
          <w:bCs/>
          <w:sz w:val="32"/>
          <w:szCs w:val="32"/>
        </w:rPr>
        <w:t>对高校院所科技成果</w:t>
      </w:r>
      <w:r w:rsidRPr="00D3035D">
        <w:rPr>
          <w:rFonts w:ascii="文星仿宋" w:eastAsia="文星仿宋" w:hAnsi="楷体" w:cs="宋体" w:hint="eastAsia"/>
          <w:kern w:val="0"/>
          <w:sz w:val="32"/>
          <w:szCs w:val="32"/>
        </w:rPr>
        <w:t>成功</w:t>
      </w:r>
      <w:r w:rsidRPr="00D3035D">
        <w:rPr>
          <w:rFonts w:ascii="文星仿宋" w:eastAsia="文星仿宋" w:hAnsi="仿宋" w:hint="eastAsia"/>
          <w:bCs/>
          <w:sz w:val="32"/>
          <w:szCs w:val="32"/>
        </w:rPr>
        <w:t>向在武汉市注册企业转移转化的，按照企业上年度委托开发和受让技术实现技术交易额的</w:t>
      </w:r>
      <w:r w:rsidRPr="00D3035D">
        <w:rPr>
          <w:rFonts w:ascii="文星仿宋" w:eastAsia="文星仿宋" w:hAnsi="仿宋"/>
          <w:bCs/>
          <w:sz w:val="32"/>
          <w:szCs w:val="32"/>
        </w:rPr>
        <w:t>8%</w:t>
      </w:r>
      <w:r w:rsidRPr="00D3035D">
        <w:rPr>
          <w:rFonts w:ascii="文星仿宋" w:eastAsia="文星仿宋" w:hAnsi="仿宋" w:hint="eastAsia"/>
          <w:bCs/>
          <w:sz w:val="32"/>
          <w:szCs w:val="32"/>
        </w:rPr>
        <w:t>予以</w:t>
      </w:r>
      <w:r w:rsidRPr="00D3035D">
        <w:rPr>
          <w:rFonts w:ascii="文星仿宋" w:eastAsia="文星仿宋" w:hAnsi="仿宋"/>
          <w:bCs/>
          <w:sz w:val="32"/>
          <w:szCs w:val="32"/>
        </w:rPr>
        <w:t>奖励</w:t>
      </w:r>
      <w:r w:rsidRPr="00D3035D">
        <w:rPr>
          <w:rFonts w:ascii="文星仿宋" w:eastAsia="文星仿宋" w:hAnsi="仿宋" w:hint="eastAsia"/>
          <w:bCs/>
          <w:sz w:val="32"/>
          <w:szCs w:val="32"/>
        </w:rPr>
        <w:t>，每年每家企业最高不超过200万元</w:t>
      </w:r>
      <w:r w:rsidRPr="00D3035D">
        <w:rPr>
          <w:rFonts w:ascii="文星仿宋" w:eastAsia="文星仿宋" w:hAnsi="仿宋"/>
          <w:bCs/>
          <w:sz w:val="32"/>
          <w:szCs w:val="32"/>
        </w:rPr>
        <w:t>。</w:t>
      </w:r>
      <w:r w:rsidRPr="00D3035D">
        <w:rPr>
          <w:rFonts w:ascii="文星仿宋" w:eastAsia="文星仿宋" w:hAnsi="仿宋" w:hint="eastAsia"/>
          <w:bCs/>
          <w:sz w:val="32"/>
          <w:szCs w:val="32"/>
        </w:rPr>
        <w:t>支持建设科技成果转化概念验证实验室，培育“教授经纪人”队伍，为高校院所科研人员成果转化提供定制化服务。</w:t>
      </w:r>
      <w:r w:rsidRPr="00D3035D">
        <w:rPr>
          <w:rFonts w:ascii="文星楷体" w:eastAsia="文星楷体" w:hAnsi="楷体" w:cs="宋体" w:hint="eastAsia"/>
          <w:kern w:val="0"/>
          <w:sz w:val="32"/>
          <w:szCs w:val="32"/>
        </w:rPr>
        <w:t>（责任单位：市科技局、市市场监管</w:t>
      </w:r>
      <w:r w:rsidRPr="00D3035D">
        <w:rPr>
          <w:rFonts w:ascii="文星楷体" w:eastAsia="文星楷体" w:hAnsi="楷体" w:cs="宋体" w:hint="eastAsia"/>
          <w:kern w:val="0"/>
          <w:sz w:val="32"/>
          <w:szCs w:val="32"/>
        </w:rPr>
        <w:lastRenderedPageBreak/>
        <w:t>局、市教育局、相关区、产业集团）</w:t>
      </w:r>
    </w:p>
    <w:p w:rsidR="0029344E" w:rsidRPr="00D3035D" w:rsidRDefault="0029344E" w:rsidP="0029344E">
      <w:pPr>
        <w:spacing w:line="560" w:lineRule="exact"/>
        <w:ind w:firstLineChars="200" w:firstLine="640"/>
        <w:outlineLvl w:val="1"/>
        <w:rPr>
          <w:rFonts w:ascii="文星楷体" w:eastAsia="文星楷体" w:hAnsi="楷体" w:cs="宋体"/>
          <w:kern w:val="0"/>
          <w:sz w:val="32"/>
          <w:szCs w:val="32"/>
        </w:rPr>
      </w:pPr>
      <w:r w:rsidRPr="00D3035D">
        <w:rPr>
          <w:rFonts w:ascii="文星黑体" w:eastAsia="文星黑体" w:hAnsi="黑体" w:cs="宋体" w:hint="eastAsia"/>
          <w:bCs/>
          <w:kern w:val="0"/>
          <w:sz w:val="32"/>
          <w:szCs w:val="32"/>
        </w:rPr>
        <w:t>四、激发市场活力，强化企业创新主体地位</w:t>
      </w:r>
    </w:p>
    <w:p w:rsidR="0029344E" w:rsidRPr="00D3035D" w:rsidRDefault="0029344E" w:rsidP="0029344E">
      <w:pPr>
        <w:spacing w:line="560" w:lineRule="exact"/>
        <w:ind w:firstLineChars="200" w:firstLine="641"/>
        <w:outlineLvl w:val="2"/>
        <w:rPr>
          <w:rFonts w:ascii="文星仿宋" w:eastAsia="文星仿宋" w:hAnsi="仿宋"/>
          <w:bCs/>
          <w:sz w:val="32"/>
          <w:szCs w:val="32"/>
        </w:rPr>
      </w:pPr>
      <w:r w:rsidRPr="00D3035D">
        <w:rPr>
          <w:rFonts w:ascii="文星仿宋" w:eastAsia="文星仿宋" w:hAnsi="仿宋" w:cs="宋体" w:hint="eastAsia"/>
          <w:b/>
          <w:kern w:val="0"/>
          <w:sz w:val="32"/>
          <w:szCs w:val="32"/>
        </w:rPr>
        <w:t>8、支持企业持续加大研发投入。</w:t>
      </w:r>
      <w:r w:rsidRPr="00D3035D">
        <w:rPr>
          <w:rFonts w:ascii="文星仿宋" w:eastAsia="文星仿宋" w:hAnsi="仿宋" w:hint="eastAsia"/>
          <w:bCs/>
          <w:sz w:val="32"/>
          <w:szCs w:val="32"/>
        </w:rPr>
        <w:t>推动规模以上科技型企业研发机构全覆盖，支持企业与高校院所共建企校联合实验室、企校联合创新中心。对企业上年度研发费用达到1</w:t>
      </w:r>
      <w:r w:rsidRPr="00D3035D">
        <w:rPr>
          <w:rFonts w:ascii="文星仿宋" w:eastAsia="文星仿宋" w:hAnsi="仿宋"/>
          <w:bCs/>
          <w:sz w:val="32"/>
          <w:szCs w:val="32"/>
        </w:rPr>
        <w:t>50万元</w:t>
      </w:r>
      <w:r w:rsidRPr="00D3035D">
        <w:rPr>
          <w:rFonts w:ascii="文星仿宋" w:eastAsia="文星仿宋" w:hAnsi="仿宋" w:hint="eastAsia"/>
          <w:bCs/>
          <w:sz w:val="32"/>
          <w:szCs w:val="32"/>
        </w:rPr>
        <w:t>且研发费用占销售收入比重达到</w:t>
      </w:r>
      <w:r w:rsidRPr="00D3035D">
        <w:rPr>
          <w:rFonts w:ascii="文星仿宋" w:eastAsia="文星仿宋" w:hAnsi="仿宋"/>
          <w:bCs/>
          <w:sz w:val="32"/>
          <w:szCs w:val="32"/>
        </w:rPr>
        <w:t>3%</w:t>
      </w:r>
      <w:r w:rsidRPr="00D3035D">
        <w:rPr>
          <w:rFonts w:ascii="文星仿宋" w:eastAsia="文星仿宋" w:hAnsi="仿宋" w:hint="eastAsia"/>
          <w:bCs/>
          <w:sz w:val="32"/>
          <w:szCs w:val="32"/>
        </w:rPr>
        <w:t>及以上的，予以研发费用3%、最高300万元奖励。上述研发费用，应符合《科技部财政部国家税务总局关于修订印发&lt;高新技术企业认定管理工作指引&gt;的通知》(国科发火[2016] 195 号)规定的归集范围。鼓励企业参与国家重大科技创新项目，对企业牵头承担的国家科技重大专项、国家重点研发计划，</w:t>
      </w:r>
      <w:proofErr w:type="gramStart"/>
      <w:r w:rsidRPr="00D3035D">
        <w:rPr>
          <w:rFonts w:ascii="文星仿宋" w:eastAsia="文星仿宋" w:hAnsi="仿宋" w:hint="eastAsia"/>
          <w:bCs/>
          <w:sz w:val="32"/>
          <w:szCs w:val="32"/>
        </w:rPr>
        <w:t>予以国</w:t>
      </w:r>
      <w:proofErr w:type="gramEnd"/>
      <w:r w:rsidRPr="00D3035D">
        <w:rPr>
          <w:rFonts w:ascii="文星仿宋" w:eastAsia="文星仿宋" w:hAnsi="仿宋" w:hint="eastAsia"/>
          <w:bCs/>
          <w:sz w:val="32"/>
          <w:szCs w:val="32"/>
        </w:rPr>
        <w:t>拨资金50%、最高1000万元支持。(</w:t>
      </w:r>
      <w:r w:rsidRPr="00D3035D">
        <w:rPr>
          <w:rFonts w:ascii="文星楷体" w:eastAsia="文星楷体" w:hAnsi="楷体" w:cs="宋体" w:hint="eastAsia"/>
          <w:kern w:val="0"/>
          <w:sz w:val="32"/>
          <w:szCs w:val="32"/>
        </w:rPr>
        <w:t>责任单位：市科技局、市经信局、市税务局、相关区</w:t>
      </w:r>
      <w:r w:rsidRPr="00D3035D">
        <w:rPr>
          <w:rFonts w:ascii="文星仿宋" w:eastAsia="文星仿宋" w:hAnsi="仿宋" w:hint="eastAsia"/>
          <w:bCs/>
          <w:sz w:val="32"/>
          <w:szCs w:val="32"/>
        </w:rPr>
        <w:t>)</w:t>
      </w:r>
    </w:p>
    <w:p w:rsidR="0029344E" w:rsidRPr="00D3035D" w:rsidRDefault="0029344E" w:rsidP="0029344E">
      <w:pPr>
        <w:spacing w:line="560" w:lineRule="exact"/>
        <w:ind w:firstLineChars="200" w:firstLine="641"/>
        <w:outlineLvl w:val="2"/>
        <w:rPr>
          <w:rFonts w:ascii="文星仿宋" w:eastAsia="文星仿宋" w:hAnsi="仿宋" w:cs="宋体"/>
          <w:b/>
          <w:kern w:val="0"/>
          <w:sz w:val="32"/>
          <w:szCs w:val="32"/>
        </w:rPr>
      </w:pPr>
      <w:r w:rsidRPr="00D3035D">
        <w:rPr>
          <w:rFonts w:ascii="文星仿宋" w:eastAsia="文星仿宋" w:hAnsi="仿宋" w:cs="宋体" w:hint="eastAsia"/>
          <w:b/>
          <w:kern w:val="0"/>
          <w:sz w:val="32"/>
          <w:szCs w:val="32"/>
        </w:rPr>
        <w:t>9、加速培育科技型企业。</w:t>
      </w:r>
      <w:r w:rsidRPr="00D3035D">
        <w:rPr>
          <w:rFonts w:ascii="文星仿宋" w:eastAsia="文星仿宋" w:hAnsi="仿宋" w:cs="宋体" w:hint="eastAsia"/>
          <w:kern w:val="0"/>
          <w:sz w:val="32"/>
          <w:szCs w:val="32"/>
        </w:rPr>
        <w:t>鼓励院士专家等科研人员、海外高层次人才、大学生等各类主体创办科技型企业。</w:t>
      </w:r>
      <w:r w:rsidRPr="00D3035D">
        <w:rPr>
          <w:rFonts w:ascii="文星仿宋" w:eastAsia="文星仿宋" w:hAnsi="仿宋" w:cs="宋体" w:hint="eastAsia"/>
          <w:bCs/>
          <w:kern w:val="0"/>
          <w:sz w:val="32"/>
          <w:szCs w:val="32"/>
        </w:rPr>
        <w:t>持续加大培育力度，打造量大质优的高新技术企业集群。大力培育瞪</w:t>
      </w:r>
      <w:proofErr w:type="gramStart"/>
      <w:r w:rsidRPr="00D3035D">
        <w:rPr>
          <w:rFonts w:ascii="文星仿宋" w:eastAsia="文星仿宋" w:hAnsi="仿宋" w:cs="宋体" w:hint="eastAsia"/>
          <w:bCs/>
          <w:kern w:val="0"/>
          <w:sz w:val="32"/>
          <w:szCs w:val="32"/>
        </w:rPr>
        <w:t>羚</w:t>
      </w:r>
      <w:proofErr w:type="gramEnd"/>
      <w:r w:rsidRPr="00D3035D">
        <w:rPr>
          <w:rFonts w:ascii="文星仿宋" w:eastAsia="文星仿宋" w:hAnsi="仿宋" w:cs="宋体" w:hint="eastAsia"/>
          <w:bCs/>
          <w:kern w:val="0"/>
          <w:sz w:val="32"/>
          <w:szCs w:val="32"/>
        </w:rPr>
        <w:t>企业、独角兽企业等新物种企业。</w:t>
      </w:r>
      <w:r w:rsidRPr="00D3035D">
        <w:rPr>
          <w:rFonts w:ascii="文星仿宋" w:eastAsia="文星仿宋" w:hAnsi="仿宋" w:hint="eastAsia"/>
          <w:bCs/>
          <w:sz w:val="32"/>
          <w:szCs w:val="32"/>
        </w:rPr>
        <w:t>(</w:t>
      </w:r>
      <w:r w:rsidRPr="00D3035D">
        <w:rPr>
          <w:rFonts w:ascii="文星楷体" w:eastAsia="文星楷体" w:hAnsi="楷体" w:cs="宋体" w:hint="eastAsia"/>
          <w:kern w:val="0"/>
          <w:sz w:val="32"/>
          <w:szCs w:val="32"/>
        </w:rPr>
        <w:t>责任单位：市科技局、市经信局、相关区</w:t>
      </w:r>
      <w:r w:rsidRPr="00D3035D">
        <w:rPr>
          <w:rFonts w:ascii="文星仿宋" w:eastAsia="文星仿宋" w:hAnsi="仿宋" w:hint="eastAsia"/>
          <w:bCs/>
          <w:sz w:val="32"/>
          <w:szCs w:val="32"/>
        </w:rPr>
        <w:t>)</w:t>
      </w:r>
    </w:p>
    <w:p w:rsidR="0029344E" w:rsidRPr="00D3035D" w:rsidRDefault="0029344E" w:rsidP="0029344E">
      <w:pPr>
        <w:spacing w:line="560" w:lineRule="exact"/>
        <w:ind w:firstLineChars="200" w:firstLine="640"/>
        <w:outlineLvl w:val="1"/>
        <w:rPr>
          <w:rFonts w:ascii="文星黑体" w:eastAsia="文星黑体" w:hAnsi="黑体" w:cs="宋体"/>
          <w:bCs/>
          <w:kern w:val="0"/>
          <w:sz w:val="32"/>
          <w:szCs w:val="32"/>
        </w:rPr>
      </w:pPr>
      <w:r w:rsidRPr="00D3035D">
        <w:rPr>
          <w:rFonts w:ascii="文星黑体" w:eastAsia="文星黑体" w:hAnsi="黑体" w:cs="宋体" w:hint="eastAsia"/>
          <w:bCs/>
          <w:kern w:val="0"/>
          <w:sz w:val="32"/>
          <w:szCs w:val="32"/>
        </w:rPr>
        <w:t>五、加强要素集聚，营造活力迸发的创新创业生态</w:t>
      </w:r>
    </w:p>
    <w:p w:rsidR="0029344E" w:rsidRPr="00D3035D" w:rsidRDefault="0029344E" w:rsidP="0029344E">
      <w:pPr>
        <w:spacing w:line="560" w:lineRule="exact"/>
        <w:ind w:firstLineChars="200" w:firstLine="641"/>
        <w:outlineLvl w:val="2"/>
        <w:rPr>
          <w:rFonts w:ascii="文星仿宋" w:eastAsia="文星仿宋" w:hAnsi="仿宋" w:cs="宋体"/>
          <w:kern w:val="0"/>
          <w:sz w:val="32"/>
          <w:szCs w:val="32"/>
        </w:rPr>
      </w:pPr>
      <w:r w:rsidRPr="00D3035D">
        <w:rPr>
          <w:rFonts w:ascii="文星仿宋" w:eastAsia="文星仿宋" w:hAnsi="仿宋" w:cs="宋体" w:hint="eastAsia"/>
          <w:b/>
          <w:kern w:val="0"/>
          <w:sz w:val="32"/>
          <w:szCs w:val="32"/>
        </w:rPr>
        <w:t>10、支持创业孵化载体建设。</w:t>
      </w:r>
      <w:r w:rsidRPr="00D3035D">
        <w:rPr>
          <w:rFonts w:ascii="文星仿宋" w:eastAsia="文星仿宋" w:hAnsi="仿宋" w:cs="宋体" w:hint="eastAsia"/>
          <w:kern w:val="0"/>
          <w:sz w:val="32"/>
          <w:szCs w:val="32"/>
        </w:rPr>
        <w:t>支持各类主体建设科技企业孵化器、</w:t>
      </w:r>
      <w:proofErr w:type="gramStart"/>
      <w:r w:rsidRPr="00D3035D">
        <w:rPr>
          <w:rFonts w:ascii="文星仿宋" w:eastAsia="文星仿宋" w:hAnsi="仿宋" w:cs="宋体" w:hint="eastAsia"/>
          <w:kern w:val="0"/>
          <w:sz w:val="32"/>
          <w:szCs w:val="32"/>
        </w:rPr>
        <w:t>众创空间</w:t>
      </w:r>
      <w:proofErr w:type="gramEnd"/>
      <w:r w:rsidRPr="00D3035D">
        <w:rPr>
          <w:rFonts w:ascii="文星仿宋" w:eastAsia="文星仿宋" w:hAnsi="仿宋" w:cs="宋体" w:hint="eastAsia"/>
          <w:kern w:val="0"/>
          <w:sz w:val="32"/>
          <w:szCs w:val="32"/>
        </w:rPr>
        <w:t>、大学科技园，继续支持各区推进“创谷”提档升级，创建双创示范基地。对新认定的国家级创业孵化载体，予以相应政策支持。扩大政府引导基金规模，推动创新创业孵化项目、基地、人才、资金一体化配置。</w:t>
      </w:r>
      <w:r w:rsidRPr="00D3035D">
        <w:rPr>
          <w:rFonts w:ascii="文星楷体" w:eastAsia="文星楷体" w:hAnsi="楷体" w:cs="宋体" w:hint="eastAsia"/>
          <w:kern w:val="0"/>
          <w:sz w:val="32"/>
          <w:szCs w:val="32"/>
        </w:rPr>
        <w:t>(责任</w:t>
      </w:r>
      <w:r w:rsidRPr="00D3035D">
        <w:rPr>
          <w:rFonts w:ascii="文星楷体" w:eastAsia="文星楷体" w:hAnsi="楷体" w:cs="宋体" w:hint="eastAsia"/>
          <w:kern w:val="0"/>
          <w:sz w:val="32"/>
          <w:szCs w:val="32"/>
        </w:rPr>
        <w:lastRenderedPageBreak/>
        <w:t>单位：</w:t>
      </w:r>
      <w:proofErr w:type="gramStart"/>
      <w:r w:rsidRPr="00D3035D">
        <w:rPr>
          <w:rFonts w:ascii="文星楷体" w:eastAsia="文星楷体" w:hAnsi="楷体" w:cs="宋体" w:hint="eastAsia"/>
          <w:kern w:val="0"/>
          <w:sz w:val="32"/>
          <w:szCs w:val="32"/>
        </w:rPr>
        <w:t>市发改委</w:t>
      </w:r>
      <w:proofErr w:type="gramEnd"/>
      <w:r w:rsidRPr="00D3035D">
        <w:rPr>
          <w:rFonts w:ascii="文星楷体" w:eastAsia="文星楷体" w:hAnsi="楷体" w:cs="宋体" w:hint="eastAsia"/>
          <w:kern w:val="0"/>
          <w:sz w:val="32"/>
          <w:szCs w:val="32"/>
        </w:rPr>
        <w:t>、市科技局、市经信局、相关区、产业集团)</w:t>
      </w:r>
    </w:p>
    <w:p w:rsidR="0029344E" w:rsidRPr="00D3035D" w:rsidRDefault="0029344E" w:rsidP="0029344E">
      <w:pPr>
        <w:spacing w:line="560" w:lineRule="exact"/>
        <w:ind w:firstLineChars="200" w:firstLine="641"/>
        <w:outlineLvl w:val="2"/>
        <w:rPr>
          <w:rFonts w:ascii="文星仿宋" w:eastAsia="文星仿宋" w:hAnsi="仿宋" w:cs="宋体"/>
          <w:bCs/>
          <w:kern w:val="0"/>
          <w:sz w:val="32"/>
          <w:szCs w:val="32"/>
        </w:rPr>
      </w:pPr>
      <w:r w:rsidRPr="00D3035D">
        <w:rPr>
          <w:rFonts w:ascii="文星仿宋" w:eastAsia="文星仿宋" w:hAnsi="仿宋" w:cs="宋体" w:hint="eastAsia"/>
          <w:b/>
          <w:kern w:val="0"/>
          <w:sz w:val="32"/>
          <w:szCs w:val="32"/>
        </w:rPr>
        <w:t>11、加强科技人才引进培育力度。</w:t>
      </w:r>
      <w:r w:rsidRPr="00D3035D">
        <w:rPr>
          <w:rFonts w:ascii="文星仿宋" w:eastAsia="文星仿宋" w:hAnsi="仿宋" w:cs="宋体" w:hint="eastAsia"/>
          <w:bCs/>
          <w:kern w:val="0"/>
          <w:sz w:val="32"/>
          <w:szCs w:val="32"/>
        </w:rPr>
        <w:t>围绕十大高端产业领域，面向全球招引战略科技人才，</w:t>
      </w:r>
      <w:r w:rsidRPr="00D3035D">
        <w:rPr>
          <w:rFonts w:ascii="文星仿宋" w:eastAsia="文星仿宋" w:hint="eastAsia"/>
          <w:sz w:val="32"/>
          <w:szCs w:val="32"/>
        </w:rPr>
        <w:t>其领衔的高端创新创业团队或项目在汉落地后，可按照‘一事一议’方式，提供‘不设上限’的综合资助。持续引进产业领军人才，对我市产业有重大贡献、能够带来重大经济社会效益的产业领军人才项目，市、区人才基金可给予最高1亿元的股权投资支持。基金退出时，其收益部分由代表财政出资主体返还地方财政，由地方财政无偿奖励给企业。</w:t>
      </w:r>
      <w:r w:rsidRPr="00D3035D">
        <w:rPr>
          <w:rFonts w:ascii="文星仿宋" w:eastAsia="文星仿宋" w:hAnsi="仿宋" w:cs="宋体" w:hint="eastAsia"/>
          <w:bCs/>
          <w:kern w:val="0"/>
          <w:sz w:val="32"/>
          <w:szCs w:val="32"/>
        </w:rPr>
        <w:t>大力实施科技创新人才培育工程，支持基础研究人才、技术创新人才、青年科技创新人才、杰出外国专家开展科技创新。</w:t>
      </w:r>
      <w:r w:rsidRPr="00D3035D">
        <w:rPr>
          <w:rFonts w:ascii="文星仿宋" w:eastAsia="文星仿宋" w:hAnsi="仿宋" w:hint="eastAsia"/>
          <w:bCs/>
          <w:sz w:val="32"/>
          <w:szCs w:val="32"/>
        </w:rPr>
        <w:t>(</w:t>
      </w:r>
      <w:r w:rsidRPr="00D3035D">
        <w:rPr>
          <w:rFonts w:ascii="文星楷体" w:eastAsia="文星楷体" w:hAnsi="楷体" w:cs="宋体" w:hint="eastAsia"/>
          <w:kern w:val="0"/>
          <w:sz w:val="32"/>
          <w:szCs w:val="32"/>
        </w:rPr>
        <w:t>责任单位：市委组织部、市科技局、相关区</w:t>
      </w:r>
      <w:r w:rsidRPr="00D3035D">
        <w:rPr>
          <w:rFonts w:ascii="文星仿宋" w:eastAsia="文星仿宋" w:hAnsi="仿宋" w:hint="eastAsia"/>
          <w:bCs/>
          <w:sz w:val="32"/>
          <w:szCs w:val="32"/>
        </w:rPr>
        <w:t>)</w:t>
      </w:r>
    </w:p>
    <w:p w:rsidR="0029344E" w:rsidRPr="00D3035D" w:rsidRDefault="0029344E" w:rsidP="0029344E">
      <w:pPr>
        <w:spacing w:line="560" w:lineRule="exact"/>
        <w:ind w:firstLineChars="200" w:firstLine="641"/>
        <w:outlineLvl w:val="2"/>
        <w:rPr>
          <w:rFonts w:ascii="文星仿宋" w:eastAsia="文星仿宋" w:hAnsi="仿宋" w:cs="宋体"/>
          <w:kern w:val="0"/>
          <w:sz w:val="32"/>
          <w:szCs w:val="32"/>
        </w:rPr>
      </w:pPr>
      <w:r w:rsidRPr="00D3035D">
        <w:rPr>
          <w:rFonts w:ascii="文星仿宋" w:eastAsia="文星仿宋" w:hAnsi="仿宋" w:cs="宋体" w:hint="eastAsia"/>
          <w:b/>
          <w:kern w:val="0"/>
          <w:sz w:val="32"/>
          <w:szCs w:val="32"/>
        </w:rPr>
        <w:t>12、加强知识产权创造、运用与保护。</w:t>
      </w:r>
      <w:r w:rsidRPr="00D3035D">
        <w:rPr>
          <w:rFonts w:ascii="文星仿宋" w:eastAsia="文星仿宋" w:hAnsi="仿宋_GB2312" w:cs="仿宋_GB2312" w:hint="eastAsia"/>
          <w:sz w:val="32"/>
          <w:szCs w:val="32"/>
        </w:rPr>
        <w:t>支持高校院所、企业开展重大项目知识产权管理，强化关键技术领域核心专利前瞻性布局。做大做强知识产权运营引导基金，引导社会资本以股权投资方式培育知识产权运营服务机构和知识产权密集型企业。加强知识产权金融创新，对企业开展知识产权质押融资、保险、证券化等业务的予以利息、保费和融资补贴。鼓励知识产权服务业发展。完善知识产权保护工作机制，建立武汉特色知识产权“严、大、快、同”保护工作体系。深入推进武汉知识产权审判庭、中国（武汉）知识产权保护中心、中国武汉（汽车及零部件）知识产权快速维权中心建设，推动建立武汉知识产权法院。</w:t>
      </w:r>
      <w:r w:rsidRPr="00D3035D">
        <w:rPr>
          <w:rFonts w:ascii="文星仿宋" w:eastAsia="文星仿宋" w:hAnsi="仿宋" w:hint="eastAsia"/>
          <w:bCs/>
          <w:sz w:val="32"/>
          <w:szCs w:val="32"/>
        </w:rPr>
        <w:t xml:space="preserve"> (</w:t>
      </w:r>
      <w:r w:rsidRPr="00D3035D">
        <w:rPr>
          <w:rFonts w:ascii="文星楷体" w:eastAsia="文星楷体" w:hAnsi="楷体" w:cs="宋体" w:hint="eastAsia"/>
          <w:kern w:val="0"/>
          <w:sz w:val="32"/>
          <w:szCs w:val="32"/>
        </w:rPr>
        <w:t>责任单位：市市场监管局、市中级人民法院、相关区</w:t>
      </w:r>
      <w:r w:rsidRPr="00D3035D">
        <w:rPr>
          <w:rFonts w:ascii="文星仿宋" w:eastAsia="文星仿宋" w:hAnsi="仿宋" w:hint="eastAsia"/>
          <w:bCs/>
          <w:sz w:val="32"/>
          <w:szCs w:val="32"/>
        </w:rPr>
        <w:t>)</w:t>
      </w:r>
    </w:p>
    <w:p w:rsidR="0029344E" w:rsidRPr="00D3035D" w:rsidRDefault="0029344E" w:rsidP="0029344E">
      <w:pPr>
        <w:spacing w:line="560" w:lineRule="exact"/>
        <w:ind w:firstLineChars="200" w:firstLine="641"/>
        <w:outlineLvl w:val="2"/>
        <w:rPr>
          <w:rFonts w:ascii="文星仿宋" w:eastAsia="文星仿宋" w:hAnsi="仿宋"/>
          <w:bCs/>
          <w:sz w:val="32"/>
          <w:szCs w:val="32"/>
        </w:rPr>
      </w:pPr>
      <w:r w:rsidRPr="00D3035D">
        <w:rPr>
          <w:rFonts w:ascii="文星仿宋" w:eastAsia="文星仿宋" w:hAnsi="仿宋" w:hint="eastAsia"/>
          <w:b/>
          <w:sz w:val="32"/>
          <w:szCs w:val="32"/>
        </w:rPr>
        <w:lastRenderedPageBreak/>
        <w:t>13、优化科技创新空间布局。</w:t>
      </w:r>
      <w:r w:rsidRPr="00D3035D">
        <w:rPr>
          <w:rFonts w:ascii="文星仿宋" w:eastAsia="文星仿宋" w:hAnsi="仿宋" w:hint="eastAsia"/>
          <w:bCs/>
          <w:sz w:val="32"/>
          <w:szCs w:val="32"/>
        </w:rPr>
        <w:t>大力推动全域科技创新，支持东湖科学城建设高能级创新平台集聚区，支持各区创建省级高新技术产业园区。高标准建设</w:t>
      </w:r>
      <w:proofErr w:type="gramStart"/>
      <w:r w:rsidRPr="00D3035D">
        <w:rPr>
          <w:rFonts w:ascii="文星仿宋" w:eastAsia="文星仿宋" w:hAnsi="仿宋" w:hint="eastAsia"/>
          <w:bCs/>
          <w:sz w:val="32"/>
          <w:szCs w:val="32"/>
        </w:rPr>
        <w:t>光谷科技</w:t>
      </w:r>
      <w:proofErr w:type="gramEnd"/>
      <w:r w:rsidRPr="00D3035D">
        <w:rPr>
          <w:rFonts w:ascii="文星仿宋" w:eastAsia="文星仿宋" w:hAnsi="仿宋" w:hint="eastAsia"/>
          <w:bCs/>
          <w:sz w:val="32"/>
          <w:szCs w:val="32"/>
        </w:rPr>
        <w:t>创新大走廊，争创武汉东湖综合性国家科学中心。深化长江中游城市群科技合作，打造区域创新高地。（</w:t>
      </w:r>
      <w:r w:rsidRPr="00D3035D">
        <w:rPr>
          <w:rFonts w:ascii="文星楷体" w:eastAsia="文星楷体" w:hAnsi="楷体" w:cs="宋体" w:hint="eastAsia"/>
          <w:kern w:val="0"/>
          <w:sz w:val="32"/>
          <w:szCs w:val="32"/>
        </w:rPr>
        <w:t>责任单位：</w:t>
      </w:r>
      <w:proofErr w:type="gramStart"/>
      <w:r w:rsidRPr="00D3035D">
        <w:rPr>
          <w:rFonts w:ascii="文星楷体" w:eastAsia="文星楷体" w:hAnsi="楷体" w:cs="宋体" w:hint="eastAsia"/>
          <w:kern w:val="0"/>
          <w:sz w:val="32"/>
          <w:szCs w:val="32"/>
        </w:rPr>
        <w:t>市发改委</w:t>
      </w:r>
      <w:proofErr w:type="gramEnd"/>
      <w:r w:rsidRPr="00D3035D">
        <w:rPr>
          <w:rFonts w:ascii="文星楷体" w:eastAsia="文星楷体" w:hAnsi="楷体" w:cs="宋体" w:hint="eastAsia"/>
          <w:kern w:val="0"/>
          <w:sz w:val="32"/>
          <w:szCs w:val="32"/>
        </w:rPr>
        <w:t>、市科技局、市经信局、相关区</w:t>
      </w:r>
      <w:r w:rsidRPr="00D3035D">
        <w:rPr>
          <w:rFonts w:ascii="文星仿宋" w:eastAsia="文星仿宋" w:hAnsi="仿宋" w:hint="eastAsia"/>
          <w:bCs/>
          <w:sz w:val="32"/>
          <w:szCs w:val="32"/>
        </w:rPr>
        <w:t>）</w:t>
      </w:r>
    </w:p>
    <w:p w:rsidR="0029344E" w:rsidRPr="00D3035D" w:rsidRDefault="0029344E" w:rsidP="0029344E">
      <w:pPr>
        <w:spacing w:line="560" w:lineRule="exact"/>
        <w:ind w:firstLineChars="200" w:firstLine="641"/>
        <w:outlineLvl w:val="2"/>
        <w:rPr>
          <w:rFonts w:ascii="文星仿宋" w:eastAsia="文星仿宋" w:hAnsi="仿宋"/>
          <w:bCs/>
          <w:sz w:val="32"/>
          <w:szCs w:val="32"/>
        </w:rPr>
      </w:pPr>
      <w:r w:rsidRPr="00D3035D">
        <w:rPr>
          <w:rFonts w:ascii="文星仿宋" w:eastAsia="文星仿宋" w:hAnsi="仿宋" w:cs="宋体" w:hint="eastAsia"/>
          <w:b/>
          <w:kern w:val="0"/>
          <w:sz w:val="32"/>
          <w:szCs w:val="32"/>
        </w:rPr>
        <w:t>14、加强国际科技合作。</w:t>
      </w:r>
      <w:r w:rsidRPr="00D3035D">
        <w:rPr>
          <w:rFonts w:ascii="文星仿宋" w:eastAsia="文星仿宋" w:hAnsi="仿宋" w:hint="eastAsia"/>
          <w:bCs/>
          <w:sz w:val="32"/>
          <w:szCs w:val="32"/>
        </w:rPr>
        <w:t>支持各类主体在境外建设海外研发中心、协同创新中心、离岸孵化器、技术转移中心、国际合作园区等平台，支持参与国际大科学计划和大科学工程，支持开展国际专利、国际标准布局。支持全球知名高校院所、世界500强跨国公司等在武汉设立研发机构。支持外资企业及研发机构承担市级科技计划项目。（</w:t>
      </w:r>
      <w:r w:rsidRPr="00D3035D">
        <w:rPr>
          <w:rFonts w:ascii="文星楷体" w:eastAsia="文星楷体" w:hAnsi="楷体" w:cs="宋体" w:hint="eastAsia"/>
          <w:kern w:val="0"/>
          <w:sz w:val="32"/>
          <w:szCs w:val="32"/>
        </w:rPr>
        <w:t>责任单位：市科技局、市商务局、相关区</w:t>
      </w:r>
      <w:r w:rsidRPr="00D3035D">
        <w:rPr>
          <w:rFonts w:ascii="文星仿宋" w:eastAsia="文星仿宋" w:hAnsi="仿宋" w:hint="eastAsia"/>
          <w:bCs/>
          <w:sz w:val="32"/>
          <w:szCs w:val="32"/>
        </w:rPr>
        <w:t>）</w:t>
      </w:r>
    </w:p>
    <w:p w:rsidR="0029344E" w:rsidRPr="00D3035D" w:rsidRDefault="0029344E" w:rsidP="0029344E">
      <w:pPr>
        <w:spacing w:line="560" w:lineRule="exact"/>
        <w:ind w:firstLineChars="200" w:firstLine="641"/>
        <w:outlineLvl w:val="2"/>
        <w:rPr>
          <w:rFonts w:ascii="文星仿宋" w:eastAsia="文星仿宋" w:hAnsi="仿宋" w:hint="eastAsia"/>
          <w:bCs/>
          <w:sz w:val="32"/>
          <w:szCs w:val="32"/>
        </w:rPr>
      </w:pPr>
      <w:r w:rsidRPr="00D3035D">
        <w:rPr>
          <w:rFonts w:ascii="文星仿宋" w:eastAsia="文星仿宋" w:hAnsi="仿宋" w:cs="宋体" w:hint="eastAsia"/>
          <w:b/>
          <w:kern w:val="0"/>
          <w:sz w:val="32"/>
          <w:szCs w:val="32"/>
        </w:rPr>
        <w:t>15、优化科技创新氛围。</w:t>
      </w:r>
      <w:r w:rsidRPr="00D3035D">
        <w:rPr>
          <w:rFonts w:ascii="文星仿宋" w:eastAsia="文星仿宋" w:hAnsi="仿宋" w:hint="eastAsia"/>
          <w:bCs/>
          <w:sz w:val="32"/>
          <w:szCs w:val="32"/>
        </w:rPr>
        <w:t>大力弘扬科学家精神，加强科研诚信建设，提升全民科学素养，营造“鼓励创新、宽容失败”的创新文化。</w:t>
      </w:r>
      <w:r w:rsidRPr="00D3035D">
        <w:rPr>
          <w:rFonts w:ascii="文星仿宋" w:eastAsia="文星仿宋" w:hAnsi="仿宋" w:cs="宋体" w:hint="eastAsia"/>
          <w:bCs/>
          <w:kern w:val="0"/>
          <w:sz w:val="32"/>
          <w:szCs w:val="32"/>
        </w:rPr>
        <w:t>加快</w:t>
      </w:r>
      <w:r w:rsidRPr="00D3035D">
        <w:rPr>
          <w:rFonts w:ascii="文星仿宋" w:eastAsia="文星仿宋" w:hAnsi="仿宋" w:hint="eastAsia"/>
          <w:bCs/>
          <w:sz w:val="32"/>
          <w:szCs w:val="32"/>
        </w:rPr>
        <w:t>科技管理向创新服务转变，优化各类科技创新政策与项目管理服务流程。支持举办高水平学术论坛、创新论坛、科技交流等活动。（</w:t>
      </w:r>
      <w:r w:rsidRPr="00D3035D">
        <w:rPr>
          <w:rFonts w:ascii="文星楷体" w:eastAsia="文星楷体" w:hAnsi="楷体" w:cs="宋体" w:hint="eastAsia"/>
          <w:kern w:val="0"/>
          <w:sz w:val="32"/>
          <w:szCs w:val="32"/>
        </w:rPr>
        <w:t>责任单位：市委宣传部、市科技局、相关区</w:t>
      </w:r>
      <w:r w:rsidRPr="00D3035D">
        <w:rPr>
          <w:rFonts w:ascii="文星仿宋" w:eastAsia="文星仿宋" w:hAnsi="仿宋" w:hint="eastAsia"/>
          <w:bCs/>
          <w:sz w:val="32"/>
          <w:szCs w:val="32"/>
        </w:rPr>
        <w:t>）</w:t>
      </w:r>
    </w:p>
    <w:p w:rsidR="00B62897" w:rsidRPr="00D3035D" w:rsidRDefault="00B62897" w:rsidP="00B62897">
      <w:pPr>
        <w:pStyle w:val="a7"/>
        <w:snapToGrid w:val="0"/>
        <w:spacing w:before="0" w:beforeAutospacing="0" w:after="0" w:afterAutospacing="0" w:line="560" w:lineRule="exact"/>
        <w:ind w:firstLineChars="200" w:firstLine="640"/>
        <w:jc w:val="both"/>
        <w:rPr>
          <w:rFonts w:ascii="文星黑体" w:eastAsia="文星黑体" w:hAnsi="黑体" w:hint="eastAsia"/>
          <w:sz w:val="32"/>
          <w:szCs w:val="32"/>
        </w:rPr>
      </w:pPr>
      <w:r w:rsidRPr="00D3035D">
        <w:rPr>
          <w:rFonts w:ascii="文星黑体" w:eastAsia="文星黑体" w:hAnsi="仿宋" w:hint="eastAsia"/>
          <w:bCs/>
          <w:sz w:val="32"/>
          <w:szCs w:val="32"/>
        </w:rPr>
        <w:t>六、</w:t>
      </w:r>
      <w:r w:rsidRPr="00D3035D">
        <w:rPr>
          <w:rFonts w:ascii="文星黑体" w:eastAsia="文星黑体" w:hAnsi="黑体" w:hint="eastAsia"/>
          <w:sz w:val="32"/>
          <w:szCs w:val="32"/>
        </w:rPr>
        <w:t>附则</w:t>
      </w:r>
    </w:p>
    <w:p w:rsidR="0029344E" w:rsidRPr="00D3035D" w:rsidRDefault="00B62897" w:rsidP="00B62897">
      <w:pPr>
        <w:pStyle w:val="a7"/>
        <w:snapToGrid w:val="0"/>
        <w:spacing w:before="0" w:beforeAutospacing="0" w:after="0" w:afterAutospacing="0" w:line="560" w:lineRule="exact"/>
        <w:ind w:firstLineChars="200" w:firstLine="640"/>
        <w:jc w:val="both"/>
        <w:rPr>
          <w:rFonts w:ascii="文星仿宋" w:eastAsia="文星仿宋" w:hAnsi="仿宋"/>
          <w:bCs/>
          <w:sz w:val="32"/>
          <w:szCs w:val="32"/>
        </w:rPr>
      </w:pPr>
      <w:r w:rsidRPr="00D3035D">
        <w:rPr>
          <w:rFonts w:ascii="文星仿宋" w:eastAsia="文星仿宋" w:hAnsi="Times New Roman" w:cs="Times New Roman" w:hint="eastAsia"/>
          <w:sz w:val="32"/>
          <w:szCs w:val="32"/>
        </w:rPr>
        <w:t>1</w:t>
      </w:r>
      <w:r w:rsidRPr="00D3035D">
        <w:rPr>
          <w:rFonts w:ascii="文星仿宋" w:eastAsia="文星仿宋" w:hAnsi="Times New Roman" w:cs="Times New Roman"/>
          <w:sz w:val="32"/>
          <w:szCs w:val="32"/>
        </w:rPr>
        <w:t>6</w:t>
      </w:r>
      <w:r w:rsidRPr="00D3035D">
        <w:rPr>
          <w:rFonts w:ascii="文星仿宋" w:eastAsia="文星仿宋" w:hAnsi="Times New Roman" w:cs="Times New Roman" w:hint="eastAsia"/>
          <w:sz w:val="32"/>
          <w:szCs w:val="32"/>
        </w:rPr>
        <w:t>、本政策自公布之日起30日后施行，</w:t>
      </w:r>
      <w:r w:rsidRPr="00D3035D">
        <w:rPr>
          <w:rFonts w:ascii="文星仿宋" w:eastAsia="文星仿宋" w:hAnsi="仿宋" w:hint="eastAsia"/>
          <w:bCs/>
          <w:sz w:val="32"/>
          <w:szCs w:val="32"/>
        </w:rPr>
        <w:t>有效期为5年</w:t>
      </w:r>
      <w:r w:rsidRPr="00D3035D">
        <w:rPr>
          <w:rFonts w:ascii="文星仿宋" w:eastAsia="文星仿宋" w:hAnsi="Times New Roman" w:cs="Times New Roman" w:hint="eastAsia"/>
          <w:sz w:val="32"/>
          <w:szCs w:val="32"/>
        </w:rPr>
        <w:t>。</w:t>
      </w:r>
      <w:r w:rsidR="0029344E" w:rsidRPr="00D3035D">
        <w:rPr>
          <w:rFonts w:ascii="文星仿宋" w:eastAsia="文星仿宋" w:hAnsi="仿宋" w:hint="eastAsia"/>
          <w:bCs/>
          <w:sz w:val="32"/>
          <w:szCs w:val="32"/>
        </w:rPr>
        <w:t>以上政策如与原有政策重复的，按照就高不就低的原则享受奖励支持政策，不予重复享受。鼓励各区参照市级相关政策给予资金扶持。</w:t>
      </w:r>
    </w:p>
    <w:sectPr w:rsidR="0029344E" w:rsidRPr="00D3035D" w:rsidSect="00EA774E">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4BE" w:rsidRDefault="00EA04BE" w:rsidP="007A1379">
      <w:r>
        <w:separator/>
      </w:r>
    </w:p>
  </w:endnote>
  <w:endnote w:type="continuationSeparator" w:id="0">
    <w:p w:rsidR="00EA04BE" w:rsidRDefault="00EA04BE" w:rsidP="007A1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星仿宋">
    <w:panose1 w:val="02010609000101010101"/>
    <w:charset w:val="86"/>
    <w:family w:val="modern"/>
    <w:pitch w:val="fixed"/>
    <w:sig w:usb0="00000001" w:usb1="080E0000" w:usb2="00000010" w:usb3="00000000" w:csb0="00040000" w:csb1="00000000"/>
  </w:font>
  <w:font w:name="文星标宋">
    <w:panose1 w:val="02010609000101010101"/>
    <w:charset w:val="86"/>
    <w:family w:val="modern"/>
    <w:pitch w:val="fixed"/>
    <w:sig w:usb0="00000001" w:usb1="080E0000" w:usb2="00000010" w:usb3="00000000" w:csb0="00040000" w:csb1="00000000"/>
  </w:font>
  <w:font w:name="文星楷体">
    <w:panose1 w:val="0201060900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文星黑体">
    <w:panose1 w:val="0201060900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4BE" w:rsidRDefault="00EA04BE" w:rsidP="007A1379">
      <w:r>
        <w:separator/>
      </w:r>
    </w:p>
  </w:footnote>
  <w:footnote w:type="continuationSeparator" w:id="0">
    <w:p w:rsidR="00EA04BE" w:rsidRDefault="00EA04BE" w:rsidP="007A13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C5"/>
    <w:rsid w:val="000668F3"/>
    <w:rsid w:val="00153264"/>
    <w:rsid w:val="001548EC"/>
    <w:rsid w:val="0029344E"/>
    <w:rsid w:val="003622D7"/>
    <w:rsid w:val="00362814"/>
    <w:rsid w:val="00373448"/>
    <w:rsid w:val="00390C5D"/>
    <w:rsid w:val="004907C2"/>
    <w:rsid w:val="004C7161"/>
    <w:rsid w:val="0053669E"/>
    <w:rsid w:val="005B1BA0"/>
    <w:rsid w:val="006E19A2"/>
    <w:rsid w:val="007434BB"/>
    <w:rsid w:val="007733C5"/>
    <w:rsid w:val="007A1379"/>
    <w:rsid w:val="00906DA2"/>
    <w:rsid w:val="00B36C3F"/>
    <w:rsid w:val="00B473A7"/>
    <w:rsid w:val="00B62897"/>
    <w:rsid w:val="00D3035D"/>
    <w:rsid w:val="00DB75E7"/>
    <w:rsid w:val="00E46F72"/>
    <w:rsid w:val="00E51341"/>
    <w:rsid w:val="00EA04BE"/>
    <w:rsid w:val="00EA2483"/>
    <w:rsid w:val="00EA2DD4"/>
    <w:rsid w:val="00EA774E"/>
    <w:rsid w:val="00F37210"/>
    <w:rsid w:val="00F47383"/>
    <w:rsid w:val="00FA6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13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1379"/>
    <w:rPr>
      <w:sz w:val="18"/>
      <w:szCs w:val="18"/>
    </w:rPr>
  </w:style>
  <w:style w:type="paragraph" w:styleId="a4">
    <w:name w:val="footer"/>
    <w:basedOn w:val="a"/>
    <w:link w:val="Char0"/>
    <w:uiPriority w:val="99"/>
    <w:unhideWhenUsed/>
    <w:rsid w:val="007A1379"/>
    <w:pPr>
      <w:tabs>
        <w:tab w:val="center" w:pos="4153"/>
        <w:tab w:val="right" w:pos="8306"/>
      </w:tabs>
      <w:snapToGrid w:val="0"/>
      <w:jc w:val="left"/>
    </w:pPr>
    <w:rPr>
      <w:sz w:val="18"/>
      <w:szCs w:val="18"/>
    </w:rPr>
  </w:style>
  <w:style w:type="character" w:customStyle="1" w:styleId="Char0">
    <w:name w:val="页脚 Char"/>
    <w:basedOn w:val="a0"/>
    <w:link w:val="a4"/>
    <w:uiPriority w:val="99"/>
    <w:rsid w:val="007A1379"/>
    <w:rPr>
      <w:sz w:val="18"/>
      <w:szCs w:val="18"/>
    </w:rPr>
  </w:style>
  <w:style w:type="character" w:styleId="a5">
    <w:name w:val="Hyperlink"/>
    <w:basedOn w:val="a0"/>
    <w:uiPriority w:val="99"/>
    <w:unhideWhenUsed/>
    <w:rsid w:val="0053669E"/>
    <w:rPr>
      <w:color w:val="0000FF" w:themeColor="hyperlink"/>
      <w:u w:val="single"/>
    </w:rPr>
  </w:style>
  <w:style w:type="paragraph" w:styleId="a6">
    <w:name w:val="Date"/>
    <w:basedOn w:val="a"/>
    <w:next w:val="a"/>
    <w:link w:val="Char1"/>
    <w:uiPriority w:val="99"/>
    <w:semiHidden/>
    <w:unhideWhenUsed/>
    <w:rsid w:val="0029344E"/>
    <w:pPr>
      <w:ind w:leftChars="2500" w:left="100"/>
    </w:pPr>
  </w:style>
  <w:style w:type="character" w:customStyle="1" w:styleId="Char1">
    <w:name w:val="日期 Char"/>
    <w:basedOn w:val="a0"/>
    <w:link w:val="a6"/>
    <w:uiPriority w:val="99"/>
    <w:semiHidden/>
    <w:rsid w:val="0029344E"/>
  </w:style>
  <w:style w:type="paragraph" w:styleId="a7">
    <w:name w:val="Normal (Web)"/>
    <w:basedOn w:val="a"/>
    <w:uiPriority w:val="99"/>
    <w:unhideWhenUsed/>
    <w:rsid w:val="00B6289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13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1379"/>
    <w:rPr>
      <w:sz w:val="18"/>
      <w:szCs w:val="18"/>
    </w:rPr>
  </w:style>
  <w:style w:type="paragraph" w:styleId="a4">
    <w:name w:val="footer"/>
    <w:basedOn w:val="a"/>
    <w:link w:val="Char0"/>
    <w:uiPriority w:val="99"/>
    <w:unhideWhenUsed/>
    <w:rsid w:val="007A1379"/>
    <w:pPr>
      <w:tabs>
        <w:tab w:val="center" w:pos="4153"/>
        <w:tab w:val="right" w:pos="8306"/>
      </w:tabs>
      <w:snapToGrid w:val="0"/>
      <w:jc w:val="left"/>
    </w:pPr>
    <w:rPr>
      <w:sz w:val="18"/>
      <w:szCs w:val="18"/>
    </w:rPr>
  </w:style>
  <w:style w:type="character" w:customStyle="1" w:styleId="Char0">
    <w:name w:val="页脚 Char"/>
    <w:basedOn w:val="a0"/>
    <w:link w:val="a4"/>
    <w:uiPriority w:val="99"/>
    <w:rsid w:val="007A1379"/>
    <w:rPr>
      <w:sz w:val="18"/>
      <w:szCs w:val="18"/>
    </w:rPr>
  </w:style>
  <w:style w:type="character" w:styleId="a5">
    <w:name w:val="Hyperlink"/>
    <w:basedOn w:val="a0"/>
    <w:uiPriority w:val="99"/>
    <w:unhideWhenUsed/>
    <w:rsid w:val="0053669E"/>
    <w:rPr>
      <w:color w:val="0000FF" w:themeColor="hyperlink"/>
      <w:u w:val="single"/>
    </w:rPr>
  </w:style>
  <w:style w:type="paragraph" w:styleId="a6">
    <w:name w:val="Date"/>
    <w:basedOn w:val="a"/>
    <w:next w:val="a"/>
    <w:link w:val="Char1"/>
    <w:uiPriority w:val="99"/>
    <w:semiHidden/>
    <w:unhideWhenUsed/>
    <w:rsid w:val="0029344E"/>
    <w:pPr>
      <w:ind w:leftChars="2500" w:left="100"/>
    </w:pPr>
  </w:style>
  <w:style w:type="character" w:customStyle="1" w:styleId="Char1">
    <w:name w:val="日期 Char"/>
    <w:basedOn w:val="a0"/>
    <w:link w:val="a6"/>
    <w:uiPriority w:val="99"/>
    <w:semiHidden/>
    <w:rsid w:val="0029344E"/>
  </w:style>
  <w:style w:type="paragraph" w:styleId="a7">
    <w:name w:val="Normal (Web)"/>
    <w:basedOn w:val="a"/>
    <w:uiPriority w:val="99"/>
    <w:unhideWhenUsed/>
    <w:rsid w:val="00B6289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511</Words>
  <Characters>2916</Characters>
  <Application>Microsoft Office Word</Application>
  <DocSecurity>0</DocSecurity>
  <Lines>24</Lines>
  <Paragraphs>6</Paragraphs>
  <ScaleCrop>false</ScaleCrop>
  <Company>WHSTIC</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Anonymous</cp:lastModifiedBy>
  <cp:revision>3</cp:revision>
  <cp:lastPrinted>2021-01-12T04:00:00Z</cp:lastPrinted>
  <dcterms:created xsi:type="dcterms:W3CDTF">2021-01-12T06:47:00Z</dcterms:created>
  <dcterms:modified xsi:type="dcterms:W3CDTF">2021-01-12T06:47:00Z</dcterms:modified>
</cp:coreProperties>
</file>