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after="0" w:line="560" w:lineRule="exact"/>
        <w:jc w:val="both"/>
        <w:rPr>
          <w:rFonts w:hint="eastAsia" w:ascii="文星黑体" w:hAnsi="文星黑体" w:eastAsia="文星黑体" w:cs="文星黑体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color w:val="auto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文星标宋" w:eastAsia="文星标宋"/>
          <w:color w:val="auto"/>
          <w:kern w:val="0"/>
          <w:sz w:val="44"/>
          <w:szCs w:val="44"/>
        </w:rPr>
      </w:pPr>
      <w:r>
        <w:rPr>
          <w:rFonts w:hint="eastAsia" w:ascii="文星标宋" w:eastAsia="文星标宋"/>
          <w:color w:val="auto"/>
          <w:kern w:val="0"/>
          <w:sz w:val="44"/>
          <w:szCs w:val="44"/>
        </w:rPr>
        <w:t>2021年武汉市技术转移示范机构名单</w:t>
      </w:r>
    </w:p>
    <w:p>
      <w:pPr>
        <w:jc w:val="center"/>
        <w:rPr>
          <w:rFonts w:hint="eastAsia" w:ascii="文星标宋" w:eastAsia="文星标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(排名不分先后）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湖北高投赢正医疗科技成果转化中心有限公司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华中科技大学同济医学院附属协和医院临床试验机构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武汉卓效科技咨询有限责任公司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武汉市大学之城科技服务有限公司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优创派（武汉）科技股份有限公司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湖北斗转科技孵化器有限公司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武汉东科创星管理咨询有限公司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武汉优立信息技术有限公司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湖北联科信息工程有限公司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武汉君邦咨询有限公司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武汉致诚卓越科技咨询有限公司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武汉市科创之星高校科技成果转化服务中心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武汉黄金口科技产业开发有限公司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武汉纺织大学技术转移中心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武汉众创卓越咨询有限公司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武汉慧尔通科技咨询有限公司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中鸥（湖北）知识产权服务有限公司</w:t>
      </w:r>
    </w:p>
    <w:p>
      <w:pPr>
        <w:widowControl/>
        <w:ind w:firstLine="640" w:firstLineChars="200"/>
        <w:jc w:val="left"/>
        <w:textAlignment w:val="center"/>
        <w:rPr>
          <w:rFonts w:hint="eastAsia" w:ascii="文星仿宋" w:eastAsia="文星仿宋"/>
          <w:color w:val="auto"/>
          <w:kern w:val="0"/>
          <w:sz w:val="32"/>
          <w:szCs w:val="32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湖北智森投资咨询有限公司</w:t>
      </w:r>
    </w:p>
    <w:p>
      <w:pPr>
        <w:widowControl/>
        <w:ind w:firstLine="640" w:firstLineChars="200"/>
        <w:jc w:val="left"/>
        <w:textAlignment w:val="center"/>
        <w:rPr>
          <w:color w:val="auto"/>
        </w:rPr>
      </w:pPr>
      <w:r>
        <w:rPr>
          <w:rFonts w:hint="eastAsia" w:ascii="文星仿宋" w:eastAsia="文星仿宋"/>
          <w:color w:val="auto"/>
          <w:kern w:val="0"/>
          <w:sz w:val="32"/>
          <w:szCs w:val="32"/>
        </w:rPr>
        <w:t>湖北纵智恒合技术转移有限公司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467"/>
    <w:rsid w:val="00057D4E"/>
    <w:rsid w:val="00277429"/>
    <w:rsid w:val="0046146F"/>
    <w:rsid w:val="00BB6467"/>
    <w:rsid w:val="0FE44845"/>
    <w:rsid w:val="1252797F"/>
    <w:rsid w:val="50734967"/>
    <w:rsid w:val="70D77364"/>
    <w:rsid w:val="79C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spacing w:after="140" w:line="273" w:lineRule="auto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正文文本 Char"/>
    <w:basedOn w:val="6"/>
    <w:link w:val="2"/>
    <w:qFormat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32</TotalTime>
  <ScaleCrop>false</ScaleCrop>
  <LinksUpToDate>false</LinksUpToDate>
  <CharactersWithSpaces>722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2021-12-29T02:10:00Z</dcterms:created>
  <dc:creator>admin</dc:creator>
  <cp:lastModifiedBy>user</cp:lastModifiedBy>
  <cp:lastPrinted>2021-12-29T02:39:00Z</cp:lastPrinted>
  <dcterms:modified xsi:type="dcterms:W3CDTF">2021-12-31T01:45:37Z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B2F85784F51A4EACB4A5E9855DD6E172</vt:lpwstr>
  </property>
</Properties>
</file>