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文星黑体" w:hAnsi="黑体" w:eastAsia="文星黑体" w:cs="黑体"/>
          <w:color w:val="000000"/>
          <w:szCs w:val="32"/>
        </w:rPr>
      </w:pPr>
      <w:r>
        <w:rPr>
          <w:rFonts w:hint="eastAsia" w:ascii="文星黑体" w:hAnsi="黑体" w:eastAsia="文星黑体" w:cs="黑体"/>
          <w:color w:val="000000"/>
          <w:szCs w:val="32"/>
        </w:rPr>
        <w:t>附件4</w:t>
      </w:r>
    </w:p>
    <w:p>
      <w:pPr>
        <w:spacing w:line="560" w:lineRule="exact"/>
        <w:jc w:val="center"/>
        <w:rPr>
          <w:rFonts w:hint="eastAsia" w:ascii="文星标宋" w:hAnsi="黑体" w:eastAsia="文星标宋" w:cs="黑体"/>
          <w:color w:val="000000"/>
          <w:sz w:val="36"/>
          <w:szCs w:val="32"/>
        </w:rPr>
      </w:pPr>
      <w:r>
        <w:rPr>
          <w:rFonts w:hint="eastAsia" w:ascii="文星标宋" w:hAnsi="黑体" w:eastAsia="文星标宋" w:cs="黑体"/>
          <w:color w:val="000000"/>
          <w:sz w:val="36"/>
          <w:szCs w:val="32"/>
        </w:rPr>
        <w:t>2023年武汉市科技特派员绩效评价指标</w:t>
      </w:r>
    </w:p>
    <w:tbl>
      <w:tblPr>
        <w:tblStyle w:val="3"/>
        <w:tblpPr w:leftFromText="180" w:rightFromText="180" w:vertAnchor="text" w:horzAnchor="page" w:tblpXSpec="center" w:tblpY="108"/>
        <w:tblOverlap w:val="never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506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</w:trPr>
        <w:tc>
          <w:tcPr>
            <w:tcW w:w="6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 w:val="28"/>
                <w:szCs w:val="28"/>
              </w:rPr>
              <w:t>主要评价指标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 w:val="28"/>
                <w:szCs w:val="28"/>
              </w:rPr>
              <w:t>建议分值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技术攻关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（22分）</w:t>
            </w: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试验示范和技术指导（次）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解决关键技术和问题（项）</w:t>
            </w:r>
          </w:p>
        </w:tc>
        <w:tc>
          <w:tcPr>
            <w:tcW w:w="192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共同研发项目，取得研究成果（项）</w:t>
            </w:r>
          </w:p>
        </w:tc>
        <w:tc>
          <w:tcPr>
            <w:tcW w:w="192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开发新产品（项）</w:t>
            </w:r>
          </w:p>
        </w:tc>
        <w:tc>
          <w:tcPr>
            <w:tcW w:w="19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转化推广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和技术培训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文星仿宋" w:hAnsi="宋体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转化推广新技术、新品种、新模式（项）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开展技术培训（人次）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创新创业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（18分）</w:t>
            </w: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培育、服务新型农业经营主体（个）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创建星创天地等创新平台（个）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培养引进人才（个）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综合效益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（24分）</w:t>
            </w: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带动农户年增收（万元）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派驻单位经济效益年增加值（万元）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帮扶脱贫村（个）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帮扶脱贫户数（户）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推进农业农村绿色发展（实施农业污染综合治理、农业投入品减量、废弃物资源化利用项目）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在政府部门官网及媒体宣传情况（次）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服务态度</w:t>
            </w:r>
          </w:p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及满意度</w:t>
            </w:r>
          </w:p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（16分）</w:t>
            </w: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服务态度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文星仿宋" w:hAnsi="宋体" w:eastAsia="文星仿宋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服务对象满意度</w:t>
            </w:r>
          </w:p>
        </w:tc>
        <w:tc>
          <w:tcPr>
            <w:tcW w:w="19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MTdiYmEwM2MxNzc3NDgxMzExNzRiYWI2MTNmYTYifQ=="/>
  </w:docVars>
  <w:rsids>
    <w:rsidRoot w:val="5F3926E7"/>
    <w:rsid w:val="5F3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2023-01-16T02:48:00Z</dcterms:created>
  <dc:creator>吴思维</dc:creator>
  <cp:lastModifiedBy>吴思维</cp:lastModifiedBy>
  <dcterms:modified xsi:type="dcterms:W3CDTF">2023-01-16T02:48:39Z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7504945D4E724B1F94CB576361C34B36</vt:lpwstr>
  </property>
</Properties>
</file>