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88169">
      <w:pPr>
        <w:pStyle w:val="5"/>
        <w:spacing w:before="0" w:beforeAutospacing="0" w:after="0" w:afterAutospacing="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文星黑体" w:hAnsi="文星黑体" w:eastAsia="文星黑体" w:cs="文星黑体"/>
          <w:sz w:val="32"/>
          <w:szCs w:val="32"/>
        </w:rPr>
        <w:t>附件：</w:t>
      </w:r>
    </w:p>
    <w:p w14:paraId="7BDABC07">
      <w:pPr>
        <w:pStyle w:val="5"/>
        <w:spacing w:before="0" w:beforeAutospacing="0" w:after="0" w:afterAutospacing="0"/>
        <w:jc w:val="center"/>
        <w:rPr>
          <w:rFonts w:hint="eastAsia" w:ascii="文星仿宋" w:hAnsi="文星仿宋" w:eastAsia="文星仿宋" w:cs="文星仿宋"/>
          <w:sz w:val="32"/>
          <w:szCs w:val="32"/>
        </w:rPr>
      </w:pPr>
      <w:bookmarkStart w:id="1" w:name="_GoBack"/>
      <w:r>
        <w:rPr>
          <w:rFonts w:hint="eastAsia" w:ascii="文星仿宋" w:hAnsi="文星仿宋" w:eastAsia="文星仿宋" w:cs="文星仿宋"/>
          <w:sz w:val="32"/>
          <w:szCs w:val="32"/>
        </w:rPr>
        <w:t>2025年度贵州省科学技术进步奖公示材料</w:t>
      </w:r>
      <w:bookmarkEnd w:id="1"/>
    </w:p>
    <w:p w14:paraId="1C828454">
      <w:pPr>
        <w:pStyle w:val="3"/>
        <w:rPr>
          <w:rFonts w:hint="eastAsia" w:ascii="文星仿宋" w:hAnsi="文星仿宋" w:eastAsia="文星仿宋" w:cs="文星仿宋"/>
          <w:szCs w:val="32"/>
        </w:rPr>
      </w:pPr>
    </w:p>
    <w:p w14:paraId="7D9F9E18">
      <w:pPr>
        <w:pStyle w:val="3"/>
        <w:rPr>
          <w:rFonts w:hint="eastAsia" w:ascii="文星仿宋" w:hAnsi="文星仿宋" w:eastAsia="文星仿宋" w:cs="文星仿宋"/>
          <w:szCs w:val="32"/>
        </w:rPr>
      </w:pPr>
      <w:r>
        <w:rPr>
          <w:rFonts w:hint="eastAsia" w:ascii="文星仿宋" w:hAnsi="文星仿宋" w:eastAsia="文星仿宋" w:cs="文星仿宋"/>
          <w:szCs w:val="32"/>
        </w:rPr>
        <w:t>一、项目名称：</w:t>
      </w:r>
      <w:r>
        <w:rPr>
          <w:rFonts w:hint="eastAsia" w:ascii="文星仿宋" w:hAnsi="文星仿宋" w:eastAsia="文星仿宋" w:cs="文星仿宋"/>
          <w:b w:val="0"/>
          <w:bCs/>
          <w:szCs w:val="32"/>
        </w:rPr>
        <w:t>赤水河鱼类多样性保护与水生态修复关键技术及应用</w:t>
      </w:r>
    </w:p>
    <w:p w14:paraId="720A8560">
      <w:pPr>
        <w:pStyle w:val="3"/>
        <w:rPr>
          <w:rFonts w:hint="eastAsia" w:ascii="文星仿宋" w:hAnsi="文星仿宋" w:eastAsia="文星仿宋" w:cs="文星仿宋"/>
          <w:szCs w:val="32"/>
        </w:rPr>
      </w:pPr>
      <w:r>
        <w:rPr>
          <w:rFonts w:hint="eastAsia" w:ascii="文星仿宋" w:hAnsi="文星仿宋" w:eastAsia="文星仿宋" w:cs="文星仿宋"/>
          <w:szCs w:val="32"/>
        </w:rPr>
        <w:t>二、提名者：</w:t>
      </w:r>
      <w:r>
        <w:rPr>
          <w:rFonts w:hint="eastAsia" w:ascii="文星仿宋" w:hAnsi="文星仿宋" w:eastAsia="文星仿宋" w:cs="文星仿宋"/>
          <w:b w:val="0"/>
          <w:bCs/>
          <w:szCs w:val="32"/>
        </w:rPr>
        <w:t>何舜平</w:t>
      </w:r>
    </w:p>
    <w:p w14:paraId="311D9A0A">
      <w:pPr>
        <w:pStyle w:val="3"/>
        <w:rPr>
          <w:rFonts w:hint="eastAsia" w:ascii="文星仿宋" w:hAnsi="文星仿宋" w:eastAsia="文星仿宋" w:cs="文星仿宋"/>
          <w:szCs w:val="32"/>
        </w:rPr>
      </w:pPr>
      <w:r>
        <w:rPr>
          <w:rFonts w:hint="eastAsia" w:ascii="文星仿宋" w:hAnsi="文星仿宋" w:eastAsia="文星仿宋" w:cs="文星仿宋"/>
          <w:szCs w:val="32"/>
        </w:rPr>
        <w:t>三、主要知识产权和标准规范等目录（不超过10件）</w:t>
      </w:r>
    </w:p>
    <w:tbl>
      <w:tblPr>
        <w:tblStyle w:val="6"/>
        <w:tblW w:w="521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963"/>
        <w:gridCol w:w="598"/>
        <w:gridCol w:w="1224"/>
        <w:gridCol w:w="778"/>
        <w:gridCol w:w="1018"/>
        <w:gridCol w:w="906"/>
        <w:gridCol w:w="1021"/>
        <w:gridCol w:w="680"/>
      </w:tblGrid>
      <w:tr w14:paraId="6935D6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9" w:type="pct"/>
            <w:vAlign w:val="center"/>
          </w:tcPr>
          <w:p w14:paraId="4763BAF6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b/>
                <w:bCs/>
                <w:sz w:val="21"/>
              </w:rPr>
            </w:pPr>
            <w:r>
              <w:rPr>
                <w:rFonts w:ascii="Times New Roman"/>
                <w:b/>
                <w:bCs/>
                <w:sz w:val="21"/>
              </w:rPr>
              <w:t>知识产权</w:t>
            </w:r>
            <w:r>
              <w:rPr>
                <w:rFonts w:hint="eastAsia" w:ascii="Times New Roman"/>
                <w:b/>
                <w:bCs/>
                <w:sz w:val="21"/>
              </w:rPr>
              <w:t>（标准）</w:t>
            </w:r>
            <w:r>
              <w:rPr>
                <w:rFonts w:ascii="Times New Roman"/>
                <w:b/>
                <w:bCs/>
                <w:sz w:val="21"/>
              </w:rPr>
              <w:t>类别</w:t>
            </w:r>
          </w:p>
        </w:tc>
        <w:tc>
          <w:tcPr>
            <w:tcW w:w="1104" w:type="pct"/>
            <w:vAlign w:val="center"/>
          </w:tcPr>
          <w:p w14:paraId="4D507518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b/>
                <w:bCs/>
                <w:sz w:val="21"/>
              </w:rPr>
            </w:pPr>
            <w:r>
              <w:rPr>
                <w:rFonts w:hint="eastAsia" w:ascii="Times New Roman"/>
                <w:b/>
                <w:bCs/>
                <w:sz w:val="21"/>
              </w:rPr>
              <w:t>知识产权（标准）具体</w:t>
            </w:r>
            <w:r>
              <w:rPr>
                <w:rFonts w:ascii="Times New Roman"/>
                <w:b/>
                <w:bCs/>
                <w:sz w:val="21"/>
              </w:rPr>
              <w:t>名称</w:t>
            </w:r>
          </w:p>
        </w:tc>
        <w:tc>
          <w:tcPr>
            <w:tcW w:w="336" w:type="pct"/>
            <w:vAlign w:val="center"/>
          </w:tcPr>
          <w:p w14:paraId="485441EB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b/>
                <w:bCs/>
                <w:sz w:val="21"/>
              </w:rPr>
            </w:pPr>
            <w:r>
              <w:rPr>
                <w:rFonts w:ascii="Times New Roman"/>
                <w:b/>
                <w:bCs/>
                <w:sz w:val="21"/>
              </w:rPr>
              <w:t>国</w:t>
            </w:r>
            <w:r>
              <w:rPr>
                <w:rFonts w:hint="eastAsia" w:ascii="Times New Roman"/>
                <w:b/>
                <w:bCs/>
                <w:sz w:val="21"/>
              </w:rPr>
              <w:t>家</w:t>
            </w:r>
          </w:p>
          <w:p w14:paraId="6518FEA9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b/>
                <w:bCs/>
                <w:sz w:val="21"/>
              </w:rPr>
            </w:pPr>
            <w:r>
              <w:rPr>
                <w:rFonts w:ascii="Times New Roman"/>
                <w:b/>
                <w:bCs/>
                <w:sz w:val="21"/>
              </w:rPr>
              <w:t>（</w:t>
            </w:r>
            <w:r>
              <w:rPr>
                <w:rFonts w:hint="eastAsia" w:ascii="Times New Roman"/>
                <w:b/>
                <w:bCs/>
                <w:sz w:val="21"/>
              </w:rPr>
              <w:t>地</w:t>
            </w:r>
            <w:r>
              <w:rPr>
                <w:rFonts w:ascii="Times New Roman"/>
                <w:b/>
                <w:bCs/>
                <w:sz w:val="21"/>
              </w:rPr>
              <w:t>区）</w:t>
            </w:r>
          </w:p>
        </w:tc>
        <w:tc>
          <w:tcPr>
            <w:tcW w:w="689" w:type="pct"/>
            <w:vAlign w:val="center"/>
          </w:tcPr>
          <w:p w14:paraId="30107C40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b/>
                <w:bCs/>
                <w:sz w:val="21"/>
              </w:rPr>
            </w:pPr>
            <w:r>
              <w:rPr>
                <w:rFonts w:hint="eastAsia" w:ascii="Times New Roman"/>
                <w:b/>
                <w:bCs/>
                <w:sz w:val="21"/>
              </w:rPr>
              <w:t>授权号</w:t>
            </w:r>
          </w:p>
          <w:p w14:paraId="7DFB7231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b/>
                <w:bCs/>
                <w:sz w:val="21"/>
              </w:rPr>
            </w:pPr>
            <w:r>
              <w:rPr>
                <w:rFonts w:hint="eastAsia" w:ascii="Times New Roman"/>
                <w:b/>
                <w:bCs/>
                <w:sz w:val="21"/>
              </w:rPr>
              <w:t>（标准编号）</w:t>
            </w:r>
          </w:p>
        </w:tc>
        <w:tc>
          <w:tcPr>
            <w:tcW w:w="438" w:type="pct"/>
            <w:vAlign w:val="center"/>
          </w:tcPr>
          <w:p w14:paraId="03160993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b/>
                <w:bCs/>
                <w:sz w:val="21"/>
              </w:rPr>
            </w:pPr>
            <w:r>
              <w:rPr>
                <w:rFonts w:hint="eastAsia" w:ascii="Times New Roman"/>
                <w:b/>
                <w:bCs/>
                <w:sz w:val="21"/>
              </w:rPr>
              <w:t>授权（标准发布）日期</w:t>
            </w:r>
          </w:p>
        </w:tc>
        <w:tc>
          <w:tcPr>
            <w:tcW w:w="573" w:type="pct"/>
            <w:vAlign w:val="center"/>
          </w:tcPr>
          <w:p w14:paraId="248CC6ED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b/>
                <w:bCs/>
                <w:sz w:val="21"/>
              </w:rPr>
            </w:pPr>
            <w:r>
              <w:rPr>
                <w:rFonts w:hint="eastAsia" w:ascii="Times New Roman"/>
                <w:b/>
                <w:bCs/>
                <w:sz w:val="21"/>
              </w:rPr>
              <w:t>证书编号</w:t>
            </w:r>
            <w:r>
              <w:rPr>
                <w:rFonts w:ascii="Times New Roman"/>
                <w:b/>
                <w:bCs/>
                <w:sz w:val="21"/>
              </w:rPr>
              <w:br w:type="textWrapping"/>
            </w:r>
            <w:r>
              <w:rPr>
                <w:rFonts w:hint="eastAsia" w:ascii="Times New Roman"/>
                <w:b/>
                <w:bCs/>
                <w:sz w:val="21"/>
              </w:rPr>
              <w:t>（标准批准发布</w:t>
            </w:r>
            <w:r>
              <w:rPr>
                <w:rFonts w:ascii="Times New Roman"/>
                <w:b/>
                <w:bCs/>
                <w:sz w:val="21"/>
              </w:rPr>
              <w:t>部门</w:t>
            </w:r>
            <w:r>
              <w:rPr>
                <w:rFonts w:hint="eastAsia" w:ascii="Times New Roman"/>
                <w:b/>
                <w:bCs/>
                <w:sz w:val="21"/>
              </w:rPr>
              <w:t>）</w:t>
            </w:r>
          </w:p>
        </w:tc>
        <w:tc>
          <w:tcPr>
            <w:tcW w:w="510" w:type="pct"/>
            <w:vAlign w:val="center"/>
          </w:tcPr>
          <w:p w14:paraId="1EE47154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b/>
                <w:bCs/>
                <w:sz w:val="21"/>
              </w:rPr>
            </w:pPr>
            <w:r>
              <w:rPr>
                <w:rFonts w:hint="eastAsia" w:ascii="Times New Roman"/>
                <w:b/>
                <w:bCs/>
                <w:sz w:val="21"/>
              </w:rPr>
              <w:t>权利人（标准起草单位）</w:t>
            </w:r>
          </w:p>
        </w:tc>
        <w:tc>
          <w:tcPr>
            <w:tcW w:w="575" w:type="pct"/>
            <w:vAlign w:val="center"/>
          </w:tcPr>
          <w:p w14:paraId="7CE315C2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b/>
                <w:bCs/>
                <w:sz w:val="21"/>
              </w:rPr>
            </w:pPr>
            <w:r>
              <w:rPr>
                <w:rFonts w:hint="eastAsia" w:ascii="Times New Roman"/>
                <w:b/>
                <w:bCs/>
                <w:sz w:val="21"/>
              </w:rPr>
              <w:t>发明人（标准起草人）</w:t>
            </w:r>
          </w:p>
        </w:tc>
        <w:tc>
          <w:tcPr>
            <w:tcW w:w="383" w:type="pct"/>
            <w:vAlign w:val="center"/>
          </w:tcPr>
          <w:p w14:paraId="4657CF33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b/>
                <w:bCs/>
                <w:sz w:val="21"/>
              </w:rPr>
            </w:pPr>
            <w:r>
              <w:rPr>
                <w:rFonts w:hint="eastAsia" w:ascii="Times New Roman"/>
                <w:b/>
                <w:bCs/>
                <w:sz w:val="21"/>
              </w:rPr>
              <w:t>发明专利（标准）有效状态</w:t>
            </w:r>
          </w:p>
        </w:tc>
      </w:tr>
      <w:tr w14:paraId="471D47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9" w:type="pct"/>
            <w:vAlign w:val="center"/>
          </w:tcPr>
          <w:p w14:paraId="46C67ED0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论文</w:t>
            </w:r>
          </w:p>
        </w:tc>
        <w:tc>
          <w:tcPr>
            <w:tcW w:w="1104" w:type="pct"/>
            <w:vAlign w:val="center"/>
          </w:tcPr>
          <w:p w14:paraId="47FBDC43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长江上游特有鱼类自然保护区的建设及相关问题的思考</w:t>
            </w:r>
          </w:p>
        </w:tc>
        <w:tc>
          <w:tcPr>
            <w:tcW w:w="336" w:type="pct"/>
            <w:vAlign w:val="center"/>
          </w:tcPr>
          <w:p w14:paraId="243DC2FE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中国</w:t>
            </w:r>
          </w:p>
        </w:tc>
        <w:tc>
          <w:tcPr>
            <w:tcW w:w="689" w:type="pct"/>
            <w:vAlign w:val="center"/>
          </w:tcPr>
          <w:p w14:paraId="706E5D24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长江流域资源与环境</w:t>
            </w:r>
          </w:p>
        </w:tc>
        <w:tc>
          <w:tcPr>
            <w:tcW w:w="438" w:type="pct"/>
            <w:vAlign w:val="center"/>
          </w:tcPr>
          <w:p w14:paraId="54F82A3C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2000年</w:t>
            </w:r>
          </w:p>
        </w:tc>
        <w:tc>
          <w:tcPr>
            <w:tcW w:w="573" w:type="pct"/>
            <w:vAlign w:val="center"/>
          </w:tcPr>
          <w:p w14:paraId="4F7918E3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9(2): 131-132</w:t>
            </w:r>
          </w:p>
        </w:tc>
        <w:tc>
          <w:tcPr>
            <w:tcW w:w="510" w:type="pct"/>
            <w:vAlign w:val="center"/>
          </w:tcPr>
          <w:p w14:paraId="73BC952D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中国科学院</w:t>
            </w:r>
            <w:bookmarkStart w:id="0" w:name="OLE_LINK2"/>
            <w:r>
              <w:rPr>
                <w:rFonts w:hint="eastAsia" w:ascii="Times New Roman"/>
                <w:sz w:val="21"/>
              </w:rPr>
              <w:t>水生生物研究所</w:t>
            </w:r>
            <w:bookmarkEnd w:id="0"/>
          </w:p>
        </w:tc>
        <w:tc>
          <w:tcPr>
            <w:tcW w:w="575" w:type="pct"/>
            <w:vAlign w:val="center"/>
          </w:tcPr>
          <w:p w14:paraId="24B3E1F3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曹文宣</w:t>
            </w:r>
          </w:p>
        </w:tc>
        <w:tc>
          <w:tcPr>
            <w:tcW w:w="383" w:type="pct"/>
            <w:vAlign w:val="center"/>
          </w:tcPr>
          <w:p w14:paraId="23EFF1D5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有效</w:t>
            </w:r>
          </w:p>
        </w:tc>
      </w:tr>
      <w:tr w14:paraId="3B7A89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9" w:type="pct"/>
            <w:vAlign w:val="center"/>
          </w:tcPr>
          <w:p w14:paraId="495E31BC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论文</w:t>
            </w:r>
          </w:p>
        </w:tc>
        <w:tc>
          <w:tcPr>
            <w:tcW w:w="1104" w:type="pct"/>
            <w:vAlign w:val="center"/>
          </w:tcPr>
          <w:p w14:paraId="3DA6C7D2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有关长江流域鱼类资源保护的几个问题</w:t>
            </w:r>
          </w:p>
        </w:tc>
        <w:tc>
          <w:tcPr>
            <w:tcW w:w="336" w:type="pct"/>
            <w:vAlign w:val="center"/>
          </w:tcPr>
          <w:p w14:paraId="424CAAEA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中国</w:t>
            </w:r>
          </w:p>
        </w:tc>
        <w:tc>
          <w:tcPr>
            <w:tcW w:w="689" w:type="pct"/>
            <w:vAlign w:val="center"/>
          </w:tcPr>
          <w:p w14:paraId="1245B4DE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长江流域资源与环境</w:t>
            </w:r>
          </w:p>
        </w:tc>
        <w:tc>
          <w:tcPr>
            <w:tcW w:w="438" w:type="pct"/>
            <w:vAlign w:val="center"/>
          </w:tcPr>
          <w:p w14:paraId="173864AB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2008年</w:t>
            </w:r>
          </w:p>
        </w:tc>
        <w:tc>
          <w:tcPr>
            <w:tcW w:w="573" w:type="pct"/>
            <w:vAlign w:val="center"/>
          </w:tcPr>
          <w:p w14:paraId="697ABA8D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17(2): 163-164</w:t>
            </w:r>
          </w:p>
        </w:tc>
        <w:tc>
          <w:tcPr>
            <w:tcW w:w="510" w:type="pct"/>
            <w:vAlign w:val="center"/>
          </w:tcPr>
          <w:p w14:paraId="2453A989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中国科学院水生生物研究所</w:t>
            </w:r>
          </w:p>
        </w:tc>
        <w:tc>
          <w:tcPr>
            <w:tcW w:w="575" w:type="pct"/>
            <w:vAlign w:val="center"/>
          </w:tcPr>
          <w:p w14:paraId="389BBF57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曹文宣</w:t>
            </w:r>
          </w:p>
        </w:tc>
        <w:tc>
          <w:tcPr>
            <w:tcW w:w="383" w:type="pct"/>
            <w:vAlign w:val="center"/>
          </w:tcPr>
          <w:p w14:paraId="4A084CE3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有效</w:t>
            </w:r>
          </w:p>
        </w:tc>
      </w:tr>
      <w:tr w14:paraId="1A06FA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9" w:type="pct"/>
            <w:vAlign w:val="center"/>
          </w:tcPr>
          <w:p w14:paraId="23CB1AC4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论文</w:t>
            </w:r>
          </w:p>
        </w:tc>
        <w:tc>
          <w:tcPr>
            <w:tcW w:w="1104" w:type="pct"/>
            <w:vAlign w:val="center"/>
          </w:tcPr>
          <w:p w14:paraId="41CEA400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Fish assemblage structure in the Chishui River, a protected tributary of the Yangtze River</w:t>
            </w:r>
          </w:p>
        </w:tc>
        <w:tc>
          <w:tcPr>
            <w:tcW w:w="336" w:type="pct"/>
            <w:vAlign w:val="center"/>
          </w:tcPr>
          <w:p w14:paraId="2F7662D3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中国</w:t>
            </w:r>
          </w:p>
        </w:tc>
        <w:tc>
          <w:tcPr>
            <w:tcW w:w="689" w:type="pct"/>
            <w:vAlign w:val="center"/>
          </w:tcPr>
          <w:p w14:paraId="6BBA15C9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Knowledge and Management of Aquatic Ecosystems</w:t>
            </w:r>
          </w:p>
        </w:tc>
        <w:tc>
          <w:tcPr>
            <w:tcW w:w="438" w:type="pct"/>
            <w:vAlign w:val="center"/>
          </w:tcPr>
          <w:p w14:paraId="5CE2B7C1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2011年</w:t>
            </w:r>
          </w:p>
        </w:tc>
        <w:tc>
          <w:tcPr>
            <w:tcW w:w="573" w:type="pct"/>
            <w:vAlign w:val="center"/>
          </w:tcPr>
          <w:p w14:paraId="00B04B26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400，11</w:t>
            </w:r>
          </w:p>
        </w:tc>
        <w:tc>
          <w:tcPr>
            <w:tcW w:w="510" w:type="pct"/>
            <w:vAlign w:val="center"/>
          </w:tcPr>
          <w:p w14:paraId="063F90BA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中国科学院水生生物研究所</w:t>
            </w:r>
          </w:p>
        </w:tc>
        <w:tc>
          <w:tcPr>
            <w:tcW w:w="575" w:type="pct"/>
            <w:vAlign w:val="center"/>
          </w:tcPr>
          <w:p w14:paraId="4F9FF195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吴金明，王剑伟，何勇凤，曹文宣</w:t>
            </w:r>
          </w:p>
        </w:tc>
        <w:tc>
          <w:tcPr>
            <w:tcW w:w="383" w:type="pct"/>
            <w:vAlign w:val="center"/>
          </w:tcPr>
          <w:p w14:paraId="4603C770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有效</w:t>
            </w:r>
          </w:p>
        </w:tc>
      </w:tr>
      <w:tr w14:paraId="3CBDA7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9" w:type="pct"/>
            <w:vAlign w:val="center"/>
          </w:tcPr>
          <w:p w14:paraId="023FD572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论文</w:t>
            </w:r>
          </w:p>
        </w:tc>
        <w:tc>
          <w:tcPr>
            <w:tcW w:w="1104" w:type="pct"/>
            <w:vAlign w:val="center"/>
          </w:tcPr>
          <w:p w14:paraId="65EC25B1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Changes in fish assemblages following the implementation of a complete fishing closure in the Chishui River</w:t>
            </w:r>
          </w:p>
        </w:tc>
        <w:tc>
          <w:tcPr>
            <w:tcW w:w="336" w:type="pct"/>
            <w:vAlign w:val="center"/>
          </w:tcPr>
          <w:p w14:paraId="2F6EE8BF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中国</w:t>
            </w:r>
          </w:p>
        </w:tc>
        <w:tc>
          <w:tcPr>
            <w:tcW w:w="689" w:type="pct"/>
            <w:vAlign w:val="center"/>
          </w:tcPr>
          <w:p w14:paraId="4CE3B204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Fisheries Research</w:t>
            </w:r>
          </w:p>
        </w:tc>
        <w:tc>
          <w:tcPr>
            <w:tcW w:w="438" w:type="pct"/>
            <w:vAlign w:val="center"/>
          </w:tcPr>
          <w:p w14:paraId="563119FF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2021年</w:t>
            </w:r>
          </w:p>
        </w:tc>
        <w:tc>
          <w:tcPr>
            <w:tcW w:w="573" w:type="pct"/>
            <w:vAlign w:val="center"/>
          </w:tcPr>
          <w:p w14:paraId="34BF1D9C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 xml:space="preserve">243: </w:t>
            </w:r>
            <w:r>
              <w:rPr>
                <w:rFonts w:ascii="Times New Roman"/>
                <w:sz w:val="21"/>
              </w:rPr>
              <w:t>106099</w:t>
            </w:r>
          </w:p>
        </w:tc>
        <w:tc>
          <w:tcPr>
            <w:tcW w:w="510" w:type="pct"/>
            <w:vAlign w:val="center"/>
          </w:tcPr>
          <w:p w14:paraId="22DFB893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中国科学院水生生物研究所</w:t>
            </w:r>
          </w:p>
        </w:tc>
        <w:tc>
          <w:tcPr>
            <w:tcW w:w="575" w:type="pct"/>
            <w:vAlign w:val="center"/>
          </w:tcPr>
          <w:p w14:paraId="7BB89D24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刘飞、余梵东、夏治俊、秦强、徐椿森、王剑伟、刘焕章</w:t>
            </w:r>
          </w:p>
        </w:tc>
        <w:tc>
          <w:tcPr>
            <w:tcW w:w="383" w:type="pct"/>
            <w:vAlign w:val="center"/>
          </w:tcPr>
          <w:p w14:paraId="747161B1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有效</w:t>
            </w:r>
          </w:p>
        </w:tc>
      </w:tr>
      <w:tr w14:paraId="021D6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9" w:type="pct"/>
            <w:vAlign w:val="center"/>
          </w:tcPr>
          <w:p w14:paraId="6920DA17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论文</w:t>
            </w:r>
          </w:p>
        </w:tc>
        <w:tc>
          <w:tcPr>
            <w:tcW w:w="1104" w:type="pct"/>
            <w:vAlign w:val="center"/>
          </w:tcPr>
          <w:p w14:paraId="2C5B9DF7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长江上游赤水河示范区水生态修复的成效与挑战</w:t>
            </w:r>
          </w:p>
        </w:tc>
        <w:tc>
          <w:tcPr>
            <w:tcW w:w="336" w:type="pct"/>
            <w:vAlign w:val="center"/>
          </w:tcPr>
          <w:p w14:paraId="51C7DF00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中国</w:t>
            </w:r>
          </w:p>
        </w:tc>
        <w:tc>
          <w:tcPr>
            <w:tcW w:w="689" w:type="pct"/>
            <w:vAlign w:val="center"/>
          </w:tcPr>
          <w:p w14:paraId="7BC2EDC5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中国科学院院刊</w:t>
            </w:r>
          </w:p>
        </w:tc>
        <w:tc>
          <w:tcPr>
            <w:tcW w:w="438" w:type="pct"/>
            <w:vAlign w:val="center"/>
          </w:tcPr>
          <w:p w14:paraId="0028988E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2023年</w:t>
            </w:r>
          </w:p>
        </w:tc>
        <w:tc>
          <w:tcPr>
            <w:tcW w:w="573" w:type="pct"/>
            <w:vAlign w:val="center"/>
          </w:tcPr>
          <w:p w14:paraId="307127F9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38（12）: 1883-1893</w:t>
            </w:r>
          </w:p>
        </w:tc>
        <w:tc>
          <w:tcPr>
            <w:tcW w:w="510" w:type="pct"/>
            <w:vAlign w:val="center"/>
          </w:tcPr>
          <w:p w14:paraId="001751A1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中国科学院水生生物研究所</w:t>
            </w:r>
          </w:p>
        </w:tc>
        <w:tc>
          <w:tcPr>
            <w:tcW w:w="575" w:type="pct"/>
            <w:vAlign w:val="center"/>
          </w:tcPr>
          <w:p w14:paraId="19A34B02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刘飞、刘焕章</w:t>
            </w:r>
          </w:p>
        </w:tc>
        <w:tc>
          <w:tcPr>
            <w:tcW w:w="383" w:type="pct"/>
            <w:vAlign w:val="center"/>
          </w:tcPr>
          <w:p w14:paraId="28814413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有效</w:t>
            </w:r>
          </w:p>
        </w:tc>
      </w:tr>
      <w:tr w14:paraId="6DA04B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9" w:type="pct"/>
            <w:vAlign w:val="center"/>
          </w:tcPr>
          <w:p w14:paraId="715D8A06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论文</w:t>
            </w:r>
          </w:p>
        </w:tc>
        <w:tc>
          <w:tcPr>
            <w:tcW w:w="1104" w:type="pct"/>
            <w:vAlign w:val="center"/>
          </w:tcPr>
          <w:p w14:paraId="2C8505E9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Changes in fish resources 5 years after implementation of the 10-year fishing ban in the Chishui River, the first river with a complete fishing ban in the Yangtze River Basin</w:t>
            </w:r>
          </w:p>
        </w:tc>
        <w:tc>
          <w:tcPr>
            <w:tcW w:w="336" w:type="pct"/>
            <w:vAlign w:val="center"/>
          </w:tcPr>
          <w:p w14:paraId="06408DB2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中国</w:t>
            </w:r>
          </w:p>
        </w:tc>
        <w:tc>
          <w:tcPr>
            <w:tcW w:w="689" w:type="pct"/>
            <w:vAlign w:val="center"/>
          </w:tcPr>
          <w:p w14:paraId="7588952A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Ecological Processes</w:t>
            </w:r>
          </w:p>
        </w:tc>
        <w:tc>
          <w:tcPr>
            <w:tcW w:w="438" w:type="pct"/>
            <w:vAlign w:val="center"/>
          </w:tcPr>
          <w:p w14:paraId="13CF729B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2023年</w:t>
            </w:r>
          </w:p>
        </w:tc>
        <w:tc>
          <w:tcPr>
            <w:tcW w:w="573" w:type="pct"/>
            <w:vAlign w:val="center"/>
          </w:tcPr>
          <w:p w14:paraId="186C7203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12:51</w:t>
            </w:r>
          </w:p>
        </w:tc>
        <w:tc>
          <w:tcPr>
            <w:tcW w:w="510" w:type="pct"/>
            <w:vAlign w:val="center"/>
          </w:tcPr>
          <w:p w14:paraId="135E9E6E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中国科学院水生生物研究所</w:t>
            </w:r>
          </w:p>
        </w:tc>
        <w:tc>
          <w:tcPr>
            <w:tcW w:w="575" w:type="pct"/>
            <w:vAlign w:val="center"/>
          </w:tcPr>
          <w:p w14:paraId="2FF0A46C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刘飞、王梓鑫、夏治俊、王剑伟、刘焕章</w:t>
            </w:r>
          </w:p>
        </w:tc>
        <w:tc>
          <w:tcPr>
            <w:tcW w:w="383" w:type="pct"/>
            <w:vAlign w:val="center"/>
          </w:tcPr>
          <w:p w14:paraId="3DE0A17F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有效</w:t>
            </w:r>
          </w:p>
        </w:tc>
      </w:tr>
      <w:tr w14:paraId="7A8799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9" w:type="pct"/>
            <w:vAlign w:val="center"/>
          </w:tcPr>
          <w:p w14:paraId="7E896DF5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论文</w:t>
            </w:r>
          </w:p>
        </w:tc>
        <w:tc>
          <w:tcPr>
            <w:tcW w:w="1104" w:type="pct"/>
            <w:vAlign w:val="center"/>
          </w:tcPr>
          <w:p w14:paraId="794C5AB1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Trait-based analyses reveal the recovery of riverine fish communities after a fishing ban</w:t>
            </w:r>
          </w:p>
        </w:tc>
        <w:tc>
          <w:tcPr>
            <w:tcW w:w="336" w:type="pct"/>
            <w:vAlign w:val="center"/>
          </w:tcPr>
          <w:p w14:paraId="014040E6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中国</w:t>
            </w:r>
          </w:p>
        </w:tc>
        <w:tc>
          <w:tcPr>
            <w:tcW w:w="689" w:type="pct"/>
            <w:vAlign w:val="center"/>
          </w:tcPr>
          <w:p w14:paraId="19067021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Reviews in Fish Biology and Fisheries</w:t>
            </w:r>
          </w:p>
        </w:tc>
        <w:tc>
          <w:tcPr>
            <w:tcW w:w="438" w:type="pct"/>
            <w:vAlign w:val="center"/>
          </w:tcPr>
          <w:p w14:paraId="27085AC9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2025年</w:t>
            </w:r>
          </w:p>
        </w:tc>
        <w:tc>
          <w:tcPr>
            <w:tcW w:w="573" w:type="pct"/>
            <w:vAlign w:val="center"/>
          </w:tcPr>
          <w:p w14:paraId="068FAA3A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35:431-445</w:t>
            </w:r>
          </w:p>
        </w:tc>
        <w:tc>
          <w:tcPr>
            <w:tcW w:w="510" w:type="pct"/>
            <w:vAlign w:val="center"/>
          </w:tcPr>
          <w:p w14:paraId="50821CB1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中国科学院水生生物研究所</w:t>
            </w:r>
          </w:p>
        </w:tc>
        <w:tc>
          <w:tcPr>
            <w:tcW w:w="575" w:type="pct"/>
            <w:vAlign w:val="center"/>
          </w:tcPr>
          <w:p w14:paraId="2A939B8A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夏治俊、秦强、</w:t>
            </w:r>
            <w:r>
              <w:rPr>
                <w:rFonts w:ascii="Times New Roman"/>
                <w:sz w:val="21"/>
              </w:rPr>
              <w:t>Sébastien Brosse</w:t>
            </w:r>
            <w:r>
              <w:rPr>
                <w:rFonts w:hint="eastAsia" w:ascii="Times New Roman"/>
                <w:sz w:val="21"/>
              </w:rPr>
              <w:t>、</w:t>
            </w:r>
            <w:r>
              <w:rPr>
                <w:rFonts w:ascii="Times New Roman"/>
                <w:sz w:val="21"/>
              </w:rPr>
              <w:t>Jani Heino </w:t>
            </w:r>
            <w:r>
              <w:rPr>
                <w:rFonts w:hint="eastAsia" w:ascii="Times New Roman"/>
                <w:sz w:val="21"/>
              </w:rPr>
              <w:t>、王梓鑫、廖中华、李学华、何勇凤、刘飞、王剑伟</w:t>
            </w:r>
          </w:p>
        </w:tc>
        <w:tc>
          <w:tcPr>
            <w:tcW w:w="383" w:type="pct"/>
            <w:vAlign w:val="center"/>
          </w:tcPr>
          <w:p w14:paraId="7BC2C835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有效</w:t>
            </w:r>
          </w:p>
        </w:tc>
      </w:tr>
      <w:tr w14:paraId="23B2B9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9" w:type="pct"/>
            <w:vAlign w:val="center"/>
          </w:tcPr>
          <w:p w14:paraId="6BAEC059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专著</w:t>
            </w:r>
          </w:p>
        </w:tc>
        <w:tc>
          <w:tcPr>
            <w:tcW w:w="1104" w:type="pct"/>
            <w:vAlign w:val="center"/>
          </w:tcPr>
          <w:p w14:paraId="75379F89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赤水河鱼类生物学研究</w:t>
            </w:r>
          </w:p>
        </w:tc>
        <w:tc>
          <w:tcPr>
            <w:tcW w:w="336" w:type="pct"/>
            <w:vAlign w:val="center"/>
          </w:tcPr>
          <w:p w14:paraId="0CE88146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中国</w:t>
            </w:r>
          </w:p>
        </w:tc>
        <w:tc>
          <w:tcPr>
            <w:tcW w:w="689" w:type="pct"/>
            <w:vAlign w:val="center"/>
          </w:tcPr>
          <w:p w14:paraId="7EB09AA9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中国三峡出版社</w:t>
            </w:r>
          </w:p>
        </w:tc>
        <w:tc>
          <w:tcPr>
            <w:tcW w:w="438" w:type="pct"/>
            <w:vAlign w:val="center"/>
          </w:tcPr>
          <w:p w14:paraId="3A7A9F9D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2023年</w:t>
            </w:r>
          </w:p>
        </w:tc>
        <w:tc>
          <w:tcPr>
            <w:tcW w:w="573" w:type="pct"/>
            <w:vAlign w:val="center"/>
          </w:tcPr>
          <w:p w14:paraId="46C60934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510" w:type="pct"/>
            <w:vAlign w:val="center"/>
          </w:tcPr>
          <w:p w14:paraId="1070A2C5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中国科学院水生生物研究所</w:t>
            </w:r>
          </w:p>
        </w:tc>
        <w:tc>
          <w:tcPr>
            <w:tcW w:w="575" w:type="pct"/>
            <w:vAlign w:val="center"/>
          </w:tcPr>
          <w:p w14:paraId="6D091D5E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刘焕章、刘飞、陈永柏</w:t>
            </w:r>
          </w:p>
        </w:tc>
        <w:tc>
          <w:tcPr>
            <w:tcW w:w="383" w:type="pct"/>
            <w:vAlign w:val="center"/>
          </w:tcPr>
          <w:p w14:paraId="1D854083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有效</w:t>
            </w:r>
          </w:p>
        </w:tc>
      </w:tr>
      <w:tr w14:paraId="719641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389" w:type="pct"/>
            <w:vAlign w:val="center"/>
          </w:tcPr>
          <w:p w14:paraId="490C6424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专著</w:t>
            </w:r>
          </w:p>
        </w:tc>
        <w:tc>
          <w:tcPr>
            <w:tcW w:w="1104" w:type="pct"/>
            <w:vAlign w:val="center"/>
          </w:tcPr>
          <w:p w14:paraId="7B6A85E0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赤水河水生生物与保护</w:t>
            </w:r>
          </w:p>
        </w:tc>
        <w:tc>
          <w:tcPr>
            <w:tcW w:w="336" w:type="pct"/>
            <w:vAlign w:val="center"/>
          </w:tcPr>
          <w:p w14:paraId="409EE98C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中国</w:t>
            </w:r>
          </w:p>
        </w:tc>
        <w:tc>
          <w:tcPr>
            <w:tcW w:w="689" w:type="pct"/>
            <w:vAlign w:val="center"/>
          </w:tcPr>
          <w:p w14:paraId="2B726D69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科学出版社</w:t>
            </w:r>
          </w:p>
        </w:tc>
        <w:tc>
          <w:tcPr>
            <w:tcW w:w="438" w:type="pct"/>
            <w:vAlign w:val="center"/>
          </w:tcPr>
          <w:p w14:paraId="5FDC2EE8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2025年</w:t>
            </w:r>
          </w:p>
        </w:tc>
        <w:tc>
          <w:tcPr>
            <w:tcW w:w="573" w:type="pct"/>
            <w:vAlign w:val="center"/>
          </w:tcPr>
          <w:p w14:paraId="1D006B5A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510" w:type="pct"/>
            <w:vAlign w:val="center"/>
          </w:tcPr>
          <w:p w14:paraId="342312D8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中国科学院水生生物研究所</w:t>
            </w:r>
          </w:p>
        </w:tc>
        <w:tc>
          <w:tcPr>
            <w:tcW w:w="575" w:type="pct"/>
            <w:vAlign w:val="center"/>
          </w:tcPr>
          <w:p w14:paraId="4096B652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王剑伟、刘飞</w:t>
            </w:r>
          </w:p>
        </w:tc>
        <w:tc>
          <w:tcPr>
            <w:tcW w:w="383" w:type="pct"/>
            <w:vAlign w:val="center"/>
          </w:tcPr>
          <w:p w14:paraId="70DD370F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有效</w:t>
            </w:r>
          </w:p>
        </w:tc>
      </w:tr>
      <w:tr w14:paraId="06D065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389" w:type="pct"/>
            <w:vAlign w:val="center"/>
          </w:tcPr>
          <w:p w14:paraId="0E2FAF74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规划</w:t>
            </w:r>
          </w:p>
        </w:tc>
        <w:tc>
          <w:tcPr>
            <w:tcW w:w="1104" w:type="pct"/>
            <w:vAlign w:val="center"/>
          </w:tcPr>
          <w:p w14:paraId="566ABFD8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贵州省赤水河流域小水电清理整改及综合治理规划报告</w:t>
            </w:r>
          </w:p>
        </w:tc>
        <w:tc>
          <w:tcPr>
            <w:tcW w:w="336" w:type="pct"/>
            <w:vAlign w:val="center"/>
          </w:tcPr>
          <w:p w14:paraId="584E9EFA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中国</w:t>
            </w:r>
          </w:p>
        </w:tc>
        <w:tc>
          <w:tcPr>
            <w:tcW w:w="689" w:type="pct"/>
            <w:vAlign w:val="center"/>
          </w:tcPr>
          <w:p w14:paraId="5B35D108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贵州省水利厅等四部门印发</w:t>
            </w:r>
          </w:p>
        </w:tc>
        <w:tc>
          <w:tcPr>
            <w:tcW w:w="438" w:type="pct"/>
            <w:vAlign w:val="center"/>
          </w:tcPr>
          <w:p w14:paraId="3AA1158B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2022年</w:t>
            </w:r>
          </w:p>
        </w:tc>
        <w:tc>
          <w:tcPr>
            <w:tcW w:w="573" w:type="pct"/>
            <w:vAlign w:val="center"/>
          </w:tcPr>
          <w:p w14:paraId="50C45614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510" w:type="pct"/>
            <w:vAlign w:val="center"/>
          </w:tcPr>
          <w:p w14:paraId="17271C47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贵州省水利水电勘测设计研究院有限公司</w:t>
            </w:r>
          </w:p>
        </w:tc>
        <w:tc>
          <w:tcPr>
            <w:tcW w:w="575" w:type="pct"/>
            <w:vAlign w:val="center"/>
          </w:tcPr>
          <w:p w14:paraId="52748F8E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-</w:t>
            </w:r>
          </w:p>
        </w:tc>
        <w:tc>
          <w:tcPr>
            <w:tcW w:w="383" w:type="pct"/>
            <w:vAlign w:val="center"/>
          </w:tcPr>
          <w:p w14:paraId="5CB42A87"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有效</w:t>
            </w:r>
          </w:p>
        </w:tc>
      </w:tr>
    </w:tbl>
    <w:p w14:paraId="5FEF746D">
      <w:pPr>
        <w:pStyle w:val="3"/>
        <w:rPr>
          <w:rFonts w:ascii="仿宋_GB2312" w:hAnsi="仿宋_GB2312" w:eastAsia="仿宋_GB2312" w:cs="仿宋_GB2312"/>
          <w:szCs w:val="32"/>
        </w:rPr>
      </w:pPr>
    </w:p>
    <w:p w14:paraId="7A3C24BF">
      <w:pPr>
        <w:pStyle w:val="3"/>
        <w:rPr>
          <w:rFonts w:hint="eastAsia" w:ascii="文星仿宋" w:hAnsi="文星仿宋" w:eastAsia="文星仿宋" w:cs="文星仿宋"/>
          <w:szCs w:val="32"/>
        </w:rPr>
      </w:pPr>
      <w:r>
        <w:rPr>
          <w:rFonts w:hint="eastAsia" w:ascii="文星仿宋" w:hAnsi="文星仿宋" w:eastAsia="文星仿宋" w:cs="文星仿宋"/>
          <w:szCs w:val="32"/>
        </w:rPr>
        <w:t>四、主要完成人</w:t>
      </w:r>
    </w:p>
    <w:p w14:paraId="20494372">
      <w:pPr>
        <w:ind w:firstLine="640" w:firstLineChars="200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  <w:bCs/>
          <w:kern w:val="44"/>
          <w:sz w:val="32"/>
          <w:szCs w:val="32"/>
        </w:rPr>
        <w:t>曹文宣、刘焕章、刘飞、王剑伟、杨荣芳、黎明政、曾圣、王春伶、刘辉</w:t>
      </w:r>
    </w:p>
    <w:p w14:paraId="4D1C614B">
      <w:pPr>
        <w:pStyle w:val="3"/>
        <w:rPr>
          <w:rFonts w:hint="eastAsia" w:ascii="文星仿宋" w:hAnsi="文星仿宋" w:eastAsia="文星仿宋" w:cs="文星仿宋"/>
          <w:szCs w:val="32"/>
        </w:rPr>
      </w:pPr>
      <w:r>
        <w:rPr>
          <w:rFonts w:hint="eastAsia" w:ascii="文星仿宋" w:hAnsi="文星仿宋" w:eastAsia="文星仿宋" w:cs="文星仿宋"/>
          <w:szCs w:val="32"/>
        </w:rPr>
        <w:t>五、主要完成单位</w:t>
      </w:r>
    </w:p>
    <w:p w14:paraId="50DECE6E">
      <w:pPr>
        <w:pStyle w:val="3"/>
        <w:ind w:firstLine="640" w:firstLineChars="200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  <w:b w:val="0"/>
          <w:bCs/>
          <w:szCs w:val="32"/>
        </w:rPr>
        <w:t>中国科学院水生生物研究所、贵州省水利水电勘测设计研究院有限公司、贵州省水产研究所</w:t>
      </w:r>
    </w:p>
    <w:p w14:paraId="1001E3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945C4"/>
    <w:rsid w:val="191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60" w:lineRule="exact"/>
      <w:outlineLvl w:val="0"/>
    </w:pPr>
    <w:rPr>
      <w:rFonts w:ascii="Times New Roman" w:hAnsi="Times New Roman" w:eastAsia="黑体"/>
      <w:b/>
      <w:kern w:val="44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2026-02-04T03:17:00Z</dcterms:created>
  <dc:creator>吴思维</dc:creator>
  <cp:lastModifiedBy>吴思维</cp:lastModifiedBy>
  <dcterms:modified xsi:type="dcterms:W3CDTF">2026-02-04T03:18:05Z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242C30E899BC4694A7D2599EDFA6F190_11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