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文星黑体" w:hAnsi="文星黑体" w:eastAsia="文星黑体" w:cs="文星黑体"/>
          <w:lang w:val="en-US" w:eastAsia="zh-CN"/>
        </w:rPr>
      </w:pPr>
      <w:r>
        <w:rPr>
          <w:rFonts w:hint="eastAsia" w:ascii="文星黑体" w:hAnsi="文星黑体" w:eastAsia="文星黑体" w:cs="文星黑体"/>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文星标宋" w:hAnsi="文星标宋" w:eastAsia="文星标宋" w:cs="文星标宋"/>
          <w:sz w:val="36"/>
          <w:szCs w:val="36"/>
          <w:lang w:val="en-US" w:eastAsia="zh-CN"/>
        </w:rPr>
      </w:pPr>
      <w:r>
        <w:rPr>
          <w:rFonts w:hint="eastAsia" w:ascii="文星标宋" w:hAnsi="文星标宋" w:eastAsia="文星标宋" w:cs="文星标宋"/>
          <w:sz w:val="36"/>
          <w:szCs w:val="36"/>
          <w:lang w:val="en-US" w:eastAsia="zh-CN"/>
        </w:rPr>
        <w:t>2023年度武汉市科技特派员工作站备案名单</w:t>
      </w:r>
    </w:p>
    <w:tbl>
      <w:tblPr>
        <w:tblStyle w:val="9"/>
        <w:tblW w:w="1350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8"/>
        <w:gridCol w:w="6836"/>
        <w:gridCol w:w="4215"/>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blHead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8"/>
                <w:szCs w:val="28"/>
                <w:highlight w:val="none"/>
                <w:u w:val="none"/>
                <w:lang w:val="en-US" w:eastAsia="zh-CN" w:bidi="ar"/>
                <w14:textFill>
                  <w14:solidFill>
                    <w14:schemeClr w14:val="tx1"/>
                  </w14:solidFill>
                </w14:textFill>
              </w:rPr>
              <w:t>序号</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8"/>
                <w:szCs w:val="28"/>
                <w:highlight w:val="none"/>
                <w:u w:val="none"/>
                <w:lang w:val="en-US" w:eastAsia="zh-CN" w:bidi="ar"/>
                <w14:textFill>
                  <w14:solidFill>
                    <w14:schemeClr w14:val="tx1"/>
                  </w14:solidFill>
                </w14:textFill>
              </w:rPr>
              <w:t>工作站名称</w:t>
            </w:r>
          </w:p>
        </w:tc>
        <w:tc>
          <w:tcPr>
            <w:tcW w:w="42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8"/>
                <w:szCs w:val="28"/>
                <w:highlight w:val="none"/>
                <w:u w:val="none"/>
                <w:lang w:val="en-US" w:eastAsia="zh-CN" w:bidi="ar"/>
                <w14:textFill>
                  <w14:solidFill>
                    <w14:schemeClr w14:val="tx1"/>
                  </w14:solidFill>
                </w14:textFill>
              </w:rPr>
              <w:t>依托单位</w:t>
            </w:r>
          </w:p>
        </w:tc>
        <w:tc>
          <w:tcPr>
            <w:tcW w:w="15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24"/>
                <w:szCs w:val="24"/>
                <w:highlight w:val="none"/>
                <w:u w:val="none"/>
                <w:lang w:val="en-US" w:eastAsia="zh-CN" w:bidi="ar"/>
              </w:rPr>
              <w:t>所在区域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湖北汇楚智生物科技有限公司武汉市科技特派员工作站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湖北汇楚智生物科技有限公司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洪山区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武汉大地丰收现代农机专业合作社武汉市科技特派员工作站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武汉大地丰收现代农机专业合作社</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东西湖区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武汉康生源生态农业有限公司武汉市科技特派员工作站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武汉康生源生态农业有限公司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东西湖区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武汉格林凯尔农业科技有限公司武汉市科技特派员工作站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武汉格林凯尔农业科技有限公司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东西湖区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武汉喜羊羊种养殖专业合作社武汉市科技特派员工作站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武汉喜羊羊种养殖专业合作社</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江夏区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武汉鲁湖小苑生态农业科技发展有限公司武汉市科技特派员工作站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武汉鲁湖小苑生态农业科技发展有限公司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江夏区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武汉鑫碧舫生态果茶有限公司武汉市科技特派员工作站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武汉鑫碧舫生态果茶有限公司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江夏区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8</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湖北鄂泰华农业科技股份有限公司武汉市科技特派员工作站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湖北鄂泰华农业科技股份有限公司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江夏区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9</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湖北青洲鳜鱼科技研究有限公司武汉市科技特派员工作站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湖北青洲鳜鱼科技研究有限公司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江夏区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武汉兴农盛世农业科技开发有限公司武汉市科技特派员工作站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武汉兴农盛世农业科技开发有限公司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江夏区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11</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武汉逐梦田园生态农业专业合作社武汉市科技特派员工作站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武汉逐梦田园生态农业专业合作社</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蔡甸区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12</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武汉震燕农产品专业合作社武汉市科技特派员工作站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武汉震燕农产品专业合作社</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蔡甸区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13</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武汉药食同源食品有限公司武汉市科技特派员工作站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武汉药食同源食品有限公司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蔡甸区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14</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武汉双泉生态农业发展股份有限公司武汉市科技特派员工作站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武汉双泉生态农业发展股份有限公司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黄陂区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15</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武汉合众锦源农业科技发展有限公司武汉市科技特派员工作站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武汉合众锦源农业科技发展有限公司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黄陂区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16</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武汉市可满意农业发展股份有限公司武汉市科技特派员工作站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武汉市可满意农业发展股份有限公司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黄陂区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17</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武汉木兰金秋农业科技发展有限公司武汉市科技特派员工作站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武汉木兰金秋农业科技发展有限公司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黄陂区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18</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武汉刘丫种养殖有限公司武汉市科技特派员工作站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武汉刘丫种养殖有限公司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黄陂区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19</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武汉市天健农业发展有限公司武汉市科技特派员工作站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武汉市天健农业发展有限公司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黄陂区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武汉市鑫鳜源生态农业科技有限公司武汉市科技特派员工作站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武汉市鑫鳜源生态农业科技有限公司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黄陂区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21</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武汉益丰农泰农业发展有限公司武汉市科技特派员工作站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武汉益丰农泰农业发展有限公司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新洲区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22</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武汉长河农业科技开发有限公司武汉市科技特派员工作站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武汉长河农业科技开发有限公司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新洲区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23</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武汉常青园农业科技有限公司武汉市科技特派员工作站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武汉常青园农业科技有限公司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新洲区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24</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武汉市青青苗生态农业科技发展有限责任公司武汉市科技特派员工作站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武汉市青青苗生态农业科技发展有限责任公司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新洲区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25</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武汉市游玲种养专业合作社武汉市科技特派员工作站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武汉市游玲种养专业合作社</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新洲区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26</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新洲区杨山龙岩茶场武汉市科技特派员工作站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新洲区杨山龙岩茶场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新洲区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27</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武汉望仙人家生态农业专业合作社武汉市科技特派员工作站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武汉望仙人家生态农业专业合作社</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新洲区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28</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武汉炜鑫煌生态农业有限公司武汉市科技特派员工作站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武汉炜鑫煌生态农业有限公司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新洲区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29</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武汉东荆龙凯农业发展有限公司武汉市科技特派员工作站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武汉东荆龙凯农业发展有限公司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30</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湖北永铭胜景生态农业发展有限公司武汉市科技特派员工作站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湖北永铭胜景生态农业发展有限公司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31</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湖北谷神科技有限责任公司武汉市科技特派员工作站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湖北谷神科技有限责任公司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东湖高新区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32</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武汉鑫旺饲料科技有限公司武汉市科技特派员工作站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武汉鑫旺饲料科技有限公司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东湖高新区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33</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武汉华荣天香生态农业科技发展有限公司武汉市科技特派员工作站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武汉华荣天香生态农业科技发展有限公司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长江新区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34</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武汉精耕农业发展股份有限公司武汉市科技特派员工作站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武汉精耕农业发展股份有限公司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长江新区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35</w:t>
            </w:r>
          </w:p>
        </w:tc>
        <w:tc>
          <w:tcPr>
            <w:tcW w:w="6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武汉中慧心良源食品有限公司武汉市科技特派员工作站</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武汉中慧心良源食品有限公司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Style w:val="12"/>
                <w:lang w:val="en-US" w:eastAsia="zh-CN" w:bidi="ar"/>
              </w:rPr>
              <w:t>长江新区</w:t>
            </w:r>
          </w:p>
        </w:tc>
      </w:tr>
    </w:tbl>
    <w:p>
      <w:pPr>
        <w:bidi w:val="0"/>
        <w:rPr>
          <w:rFonts w:hint="eastAsia"/>
        </w:rPr>
      </w:pPr>
      <w:bookmarkStart w:id="0" w:name="_GoBack"/>
      <w:bookmarkEnd w:id="0"/>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panose1 w:val="0201060900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文星标宋">
    <w:panose1 w:val="0201060900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文星黑体">
    <w:panose1 w:val="0201060900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文星仿宋" w:hAnsi="文星仿宋" w:eastAsia="文星仿宋" w:cs="文星仿宋"/>
                              <w:sz w:val="28"/>
                              <w:szCs w:val="28"/>
                            </w:rPr>
                          </w:pPr>
                          <w:r>
                            <w:rPr>
                              <w:rFonts w:hint="eastAsia" w:ascii="文星仿宋" w:hAnsi="文星仿宋" w:eastAsia="文星仿宋" w:cs="文星仿宋"/>
                              <w:sz w:val="28"/>
                              <w:szCs w:val="28"/>
                            </w:rPr>
                            <w:fldChar w:fldCharType="begin"/>
                          </w:r>
                          <w:r>
                            <w:rPr>
                              <w:rFonts w:hint="eastAsia" w:ascii="文星仿宋" w:hAnsi="文星仿宋" w:eastAsia="文星仿宋" w:cs="文星仿宋"/>
                              <w:sz w:val="28"/>
                              <w:szCs w:val="28"/>
                            </w:rPr>
                            <w:instrText xml:space="preserve"> PAGE  \* MERGEFORMAT </w:instrText>
                          </w:r>
                          <w:r>
                            <w:rPr>
                              <w:rFonts w:hint="eastAsia" w:ascii="文星仿宋" w:hAnsi="文星仿宋" w:eastAsia="文星仿宋" w:cs="文星仿宋"/>
                              <w:sz w:val="28"/>
                              <w:szCs w:val="28"/>
                            </w:rPr>
                            <w:fldChar w:fldCharType="separate"/>
                          </w:r>
                          <w:r>
                            <w:rPr>
                              <w:rFonts w:hint="eastAsia" w:ascii="文星仿宋" w:hAnsi="文星仿宋" w:eastAsia="文星仿宋" w:cs="文星仿宋"/>
                              <w:sz w:val="28"/>
                              <w:szCs w:val="28"/>
                            </w:rPr>
                            <w:t>1</w:t>
                          </w:r>
                          <w:r>
                            <w:rPr>
                              <w:rFonts w:hint="eastAsia" w:ascii="文星仿宋" w:hAnsi="文星仿宋" w:eastAsia="文星仿宋" w:cs="文星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文星仿宋" w:hAnsi="文星仿宋" w:eastAsia="文星仿宋" w:cs="文星仿宋"/>
                        <w:sz w:val="28"/>
                        <w:szCs w:val="28"/>
                      </w:rPr>
                    </w:pPr>
                    <w:r>
                      <w:rPr>
                        <w:rFonts w:hint="eastAsia" w:ascii="文星仿宋" w:hAnsi="文星仿宋" w:eastAsia="文星仿宋" w:cs="文星仿宋"/>
                        <w:sz w:val="28"/>
                        <w:szCs w:val="28"/>
                      </w:rPr>
                      <w:fldChar w:fldCharType="begin"/>
                    </w:r>
                    <w:r>
                      <w:rPr>
                        <w:rFonts w:hint="eastAsia" w:ascii="文星仿宋" w:hAnsi="文星仿宋" w:eastAsia="文星仿宋" w:cs="文星仿宋"/>
                        <w:sz w:val="28"/>
                        <w:szCs w:val="28"/>
                      </w:rPr>
                      <w:instrText xml:space="preserve"> PAGE  \* MERGEFORMAT </w:instrText>
                    </w:r>
                    <w:r>
                      <w:rPr>
                        <w:rFonts w:hint="eastAsia" w:ascii="文星仿宋" w:hAnsi="文星仿宋" w:eastAsia="文星仿宋" w:cs="文星仿宋"/>
                        <w:sz w:val="28"/>
                        <w:szCs w:val="28"/>
                      </w:rPr>
                      <w:fldChar w:fldCharType="separate"/>
                    </w:r>
                    <w:r>
                      <w:rPr>
                        <w:rFonts w:hint="eastAsia" w:ascii="文星仿宋" w:hAnsi="文星仿宋" w:eastAsia="文星仿宋" w:cs="文星仿宋"/>
                        <w:sz w:val="28"/>
                        <w:szCs w:val="28"/>
                      </w:rPr>
                      <w:t>1</w:t>
                    </w:r>
                    <w:r>
                      <w:rPr>
                        <w:rFonts w:hint="eastAsia" w:ascii="文星仿宋" w:hAnsi="文星仿宋" w:eastAsia="文星仿宋" w:cs="文星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mMTdiYmEwM2MxNzc3NDgxMzExNzRiYWI2MTNmYTYifQ=="/>
  </w:docVars>
  <w:rsids>
    <w:rsidRoot w:val="7EFE0FBE"/>
    <w:rsid w:val="01671BDD"/>
    <w:rsid w:val="01AB0B3A"/>
    <w:rsid w:val="02D149AD"/>
    <w:rsid w:val="05144034"/>
    <w:rsid w:val="0A097AD9"/>
    <w:rsid w:val="0B7C2D1A"/>
    <w:rsid w:val="0E1647E6"/>
    <w:rsid w:val="15AB59DC"/>
    <w:rsid w:val="17C50ED9"/>
    <w:rsid w:val="19180542"/>
    <w:rsid w:val="204A0286"/>
    <w:rsid w:val="237A65B6"/>
    <w:rsid w:val="2B9E5EDC"/>
    <w:rsid w:val="36834011"/>
    <w:rsid w:val="4079284F"/>
    <w:rsid w:val="40DB643C"/>
    <w:rsid w:val="41825BE2"/>
    <w:rsid w:val="43A820CB"/>
    <w:rsid w:val="442308F3"/>
    <w:rsid w:val="48FF35CE"/>
    <w:rsid w:val="49DC2CC4"/>
    <w:rsid w:val="4A8D49E6"/>
    <w:rsid w:val="4D9A6321"/>
    <w:rsid w:val="4E3E0B9C"/>
    <w:rsid w:val="4F61758B"/>
    <w:rsid w:val="4F7B372A"/>
    <w:rsid w:val="5103377E"/>
    <w:rsid w:val="522B6C39"/>
    <w:rsid w:val="5AA42583"/>
    <w:rsid w:val="5E3B64DA"/>
    <w:rsid w:val="608A24E8"/>
    <w:rsid w:val="60BE51E8"/>
    <w:rsid w:val="61A94D32"/>
    <w:rsid w:val="684B3749"/>
    <w:rsid w:val="694858F0"/>
    <w:rsid w:val="6B2D4F20"/>
    <w:rsid w:val="6E16080C"/>
    <w:rsid w:val="6F6F601E"/>
    <w:rsid w:val="735510B6"/>
    <w:rsid w:val="7923166E"/>
    <w:rsid w:val="7BA126A8"/>
    <w:rsid w:val="7BE44DAE"/>
    <w:rsid w:val="7EFE0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Cs/>
      <w:sz w:val="32"/>
      <w:szCs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Emphasis"/>
    <w:basedOn w:val="7"/>
    <w:qFormat/>
    <w:uiPriority w:val="0"/>
    <w:rPr>
      <w:i/>
    </w:rPr>
  </w:style>
  <w:style w:type="character" w:customStyle="1" w:styleId="10">
    <w:name w:val="font0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ascii="Helvetica" w:hAnsi="Helvetica" w:eastAsia="Helvetica" w:cs="Helvetica"/>
      <w:color w:val="303133"/>
      <w:sz w:val="21"/>
      <w:szCs w:val="21"/>
      <w:u w:val="none"/>
    </w:rPr>
  </w:style>
  <w:style w:type="character" w:customStyle="1" w:styleId="12">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10967</Words>
  <Characters>12078</Characters>
  <Lines>0</Lines>
  <Paragraphs>0</Paragraphs>
  <TotalTime>10</TotalTime>
  <ScaleCrop>false</ScaleCrop>
  <LinksUpToDate>false</LinksUpToDate>
  <CharactersWithSpaces>12094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2023-09-23T04:20:00Z</dcterms:created>
  <dc:creator>吴思维</dc:creator>
  <cp:lastModifiedBy>Lenovo</cp:lastModifiedBy>
  <cp:lastPrinted>2024-01-15T01:45:00Z</cp:lastPrinted>
  <dcterms:modified xsi:type="dcterms:W3CDTF">2024-01-16T02:31:15Z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86AB23AED8084DA1AE730EB09AC54C8B_11</vt:lpwstr>
  </property>
</Properties>
</file>