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color w:val="auto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color w:val="auto"/>
          <w:sz w:val="44"/>
          <w:szCs w:val="44"/>
          <w:lang w:val="en-US" w:eastAsia="zh-CN"/>
        </w:rPr>
        <w:t>2023年度武汉科技创新大赛第二场季赛现场</w:t>
      </w:r>
    </w:p>
    <w:p>
      <w:pPr>
        <w:jc w:val="center"/>
        <w:rPr>
          <w:rFonts w:hint="eastAsia" w:ascii="文星标宋" w:hAnsi="文星标宋" w:eastAsia="文星标宋" w:cs="文星标宋"/>
          <w:color w:val="auto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color w:val="auto"/>
          <w:sz w:val="44"/>
          <w:szCs w:val="44"/>
          <w:lang w:val="en-US" w:eastAsia="zh-CN"/>
        </w:rPr>
        <w:t>获奖项目清</w:t>
      </w:r>
      <w:bookmarkStart w:id="0" w:name="_GoBack"/>
      <w:bookmarkEnd w:id="0"/>
      <w:r>
        <w:rPr>
          <w:rFonts w:hint="eastAsia" w:ascii="文星标宋" w:hAnsi="文星标宋" w:eastAsia="文星标宋" w:cs="文星标宋"/>
          <w:color w:val="auto"/>
          <w:sz w:val="44"/>
          <w:szCs w:val="44"/>
          <w:lang w:val="en-US" w:eastAsia="zh-CN"/>
        </w:rPr>
        <w:t>单</w:t>
      </w:r>
    </w:p>
    <w:tbl>
      <w:tblPr>
        <w:tblStyle w:val="6"/>
        <w:tblW w:w="87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5354"/>
        <w:gridCol w:w="976"/>
        <w:gridCol w:w="15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3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9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lang w:val="en-US" w:eastAsia="zh-CN"/>
              </w:rPr>
              <w:t>赛区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lang w:eastAsia="zh-CN"/>
              </w:rPr>
              <w:t>所属区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下一代超高速薄膜酸电光调制芯片</w:t>
            </w:r>
          </w:p>
        </w:tc>
        <w:tc>
          <w:tcPr>
            <w:tcW w:w="9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  <w:t>武昌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  <w:t>江夏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大功率深紫外 LED 芯片研发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  <w:t>光谷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  <w:t>东湖高新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原子量子计算和精密测量产业化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  <w:t>武昌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  <w:t>武昌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车云协同的智能网联汽车自进化技术及应用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  <w:t>光谷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  <w:t>东湖高新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超低噪X感应射线检测关键器件研制及产业化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  <w:t>光谷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  <w:t>东湖高新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光迹融微——新一代高性能激光雷达芯片领军者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光谷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东湖高新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万瓦级高精高效智能激光加工光学系统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  <w:t>汉阳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  <w:t>经开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飞秒光纤光学频率梳(光频梳动态光谱分析仪-面向航空发动机适航检测）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  <w:t>武昌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  <w:t>洪山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低压电流互感器计量性能带电检测关键技术研究及应用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  <w:t>汉阳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  <w:t>蔡甸区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适用于汽车电子低功耗/低噪声 LDO 设计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  <w:t>光谷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  <w:t>东湖高新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氨燃料电池健康管控技术开发及产业化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  <w:t>武昌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  <w:t>洪山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文星仿宋" w:hAnsi="文星仿宋" w:eastAsia="文星仿宋" w:cs="文星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文星仿宋" w:hAnsi="文星仿宋" w:eastAsia="文星仿宋" w:cs="文星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备注：上表仅为第二场季赛现场获奖项目清单，最终获奖项目以大赛组委会尽职调查后的公示清单为准。</w:t>
      </w:r>
    </w:p>
    <w:p/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ZWRkMTc4ZDc4YzI3MDE1OGY3MWJlMTZjYjhmODMifQ=="/>
  </w:docVars>
  <w:rsids>
    <w:rsidRoot w:val="00000000"/>
    <w:rsid w:val="0D3E4F0F"/>
    <w:rsid w:val="137E11EA"/>
    <w:rsid w:val="2E834B40"/>
    <w:rsid w:val="5C6358C2"/>
    <w:rsid w:val="65BC3806"/>
    <w:rsid w:val="6F22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3">
    <w:name w:val="封面字体3"/>
    <w:next w:val="4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ind w:firstLine="538" w:firstLineChars="192"/>
    </w:pPr>
    <w:rPr>
      <w:rFonts w:ascii="Times New Roman" w:hAnsi="Times New Roman"/>
      <w:sz w:val="2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364</Characters>
  <Lines>0</Lines>
  <Paragraphs>0</Paragraphs>
  <TotalTime>1</TotalTime>
  <ScaleCrop>false</ScaleCrop>
  <LinksUpToDate>false</LinksUpToDate>
  <CharactersWithSpaces>368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2023-08-29T03:49:00Z</dcterms:created>
  <dc:creator>Administrator</dc:creator>
  <cp:lastModifiedBy>hb</cp:lastModifiedBy>
  <dcterms:modified xsi:type="dcterms:W3CDTF">2023-10-23T10:11:35Z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ECEA1A2323234BEE8377FDFBF2F4AEAD_12</vt:lpwstr>
  </property>
</Properties>
</file>