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F4D3D" w14:textId="5A8473C7" w:rsidR="00B3355E" w:rsidRPr="008B1AC1" w:rsidRDefault="006C2FF4" w:rsidP="008B1AC1">
      <w:pPr>
        <w:widowControl/>
        <w:spacing w:line="600" w:lineRule="exact"/>
        <w:jc w:val="left"/>
        <w:rPr>
          <w:rFonts w:ascii="文星黑体" w:eastAsia="文星黑体" w:hAnsi="文星黑体" w:cs="文星黑体"/>
          <w:sz w:val="32"/>
        </w:rPr>
      </w:pPr>
      <w:r w:rsidRPr="008B1AC1">
        <w:rPr>
          <w:rFonts w:ascii="文星黑体" w:eastAsia="文星黑体" w:hAnsi="文星黑体" w:cs="文星黑体" w:hint="eastAsia"/>
          <w:sz w:val="32"/>
        </w:rPr>
        <w:t>附件</w:t>
      </w:r>
    </w:p>
    <w:p w14:paraId="6E37343F" w14:textId="3823A31D" w:rsidR="006C2FF4" w:rsidRDefault="006C2FF4" w:rsidP="00882A63">
      <w:pPr>
        <w:widowControl/>
        <w:spacing w:line="600" w:lineRule="exact"/>
        <w:ind w:left="378" w:hangingChars="105" w:hanging="378"/>
        <w:jc w:val="center"/>
        <w:rPr>
          <w:rFonts w:ascii="文星标宋" w:eastAsia="文星标宋" w:hAnsi="文星标宋" w:cs="文星标宋"/>
          <w:sz w:val="36"/>
          <w:szCs w:val="36"/>
        </w:rPr>
      </w:pPr>
      <w:r w:rsidRPr="008B1AC1">
        <w:rPr>
          <w:rFonts w:ascii="文星标宋" w:eastAsia="文星标宋" w:hAnsi="文星标宋" w:cs="文星标宋" w:hint="eastAsia"/>
          <w:sz w:val="36"/>
          <w:szCs w:val="36"/>
        </w:rPr>
        <w:t>2025年</w:t>
      </w:r>
      <w:r w:rsidR="00F74FE2">
        <w:rPr>
          <w:rFonts w:ascii="文星标宋" w:eastAsia="文星标宋" w:hAnsi="文星标宋" w:cs="文星标宋" w:hint="eastAsia"/>
          <w:sz w:val="36"/>
          <w:szCs w:val="36"/>
        </w:rPr>
        <w:t>度</w:t>
      </w:r>
      <w:r w:rsidR="00882A63">
        <w:rPr>
          <w:rFonts w:ascii="文星标宋" w:eastAsia="文星标宋" w:hAnsi="文星标宋" w:cs="文星标宋" w:hint="eastAsia"/>
          <w:sz w:val="36"/>
          <w:szCs w:val="36"/>
        </w:rPr>
        <w:t>武汉</w:t>
      </w:r>
      <w:r w:rsidRPr="008B1AC1">
        <w:rPr>
          <w:rFonts w:ascii="文星标宋" w:eastAsia="文星标宋" w:hAnsi="文星标宋" w:cs="文星标宋" w:hint="eastAsia"/>
          <w:sz w:val="36"/>
          <w:szCs w:val="36"/>
        </w:rPr>
        <w:t>市重点研发计划</w:t>
      </w:r>
      <w:r w:rsidR="00882A63">
        <w:rPr>
          <w:rFonts w:ascii="文星标宋" w:eastAsia="文星标宋" w:hAnsi="文星标宋" w:cs="文星标宋" w:hint="eastAsia"/>
          <w:sz w:val="36"/>
          <w:szCs w:val="36"/>
        </w:rPr>
        <w:t>拟立项</w:t>
      </w:r>
      <w:r w:rsidRPr="008B1AC1">
        <w:rPr>
          <w:rFonts w:ascii="文星标宋" w:eastAsia="文星标宋" w:hAnsi="文星标宋" w:cs="文星标宋" w:hint="eastAsia"/>
          <w:sz w:val="36"/>
          <w:szCs w:val="36"/>
        </w:rPr>
        <w:t>项目</w:t>
      </w:r>
      <w:bookmarkStart w:id="0" w:name="_GoBack"/>
      <w:bookmarkEnd w:id="0"/>
      <w:r w:rsidR="007377DC" w:rsidRPr="00F35B3F">
        <w:rPr>
          <w:rFonts w:ascii="文星标宋" w:eastAsia="文星标宋" w:hAnsi="文星标宋" w:cs="文星标宋" w:hint="eastAsia"/>
          <w:sz w:val="36"/>
          <w:szCs w:val="36"/>
        </w:rPr>
        <w:t>“实网态势感知与网络安全治理”</w:t>
      </w:r>
      <w:r w:rsidR="0080446A">
        <w:rPr>
          <w:rFonts w:ascii="文星标宋" w:eastAsia="文星标宋" w:hAnsi="文星标宋" w:cs="文星标宋" w:hint="eastAsia"/>
          <w:sz w:val="36"/>
          <w:szCs w:val="36"/>
        </w:rPr>
        <w:t>信息</w:t>
      </w:r>
      <w:r w:rsidR="004A4759">
        <w:rPr>
          <w:rFonts w:ascii="文星标宋" w:eastAsia="文星标宋" w:hAnsi="文星标宋" w:cs="文星标宋" w:hint="eastAsia"/>
          <w:sz w:val="36"/>
          <w:szCs w:val="36"/>
        </w:rPr>
        <w:t>表</w:t>
      </w:r>
    </w:p>
    <w:p w14:paraId="54F5AA46" w14:textId="1163FC58" w:rsidR="00882A63" w:rsidRPr="00882A63" w:rsidRDefault="00882A63" w:rsidP="00882A63">
      <w:pPr>
        <w:widowControl/>
        <w:wordWrap w:val="0"/>
        <w:spacing w:line="600" w:lineRule="exact"/>
        <w:ind w:left="336" w:hangingChars="105" w:hanging="336"/>
        <w:jc w:val="right"/>
        <w:rPr>
          <w:rFonts w:ascii="文星仿宋" w:eastAsia="文星仿宋" w:hAnsi="文星仿宋" w:cs="文星仿宋"/>
          <w:sz w:val="32"/>
          <w:szCs w:val="32"/>
        </w:rPr>
      </w:pPr>
      <w:r w:rsidRPr="00882A63">
        <w:rPr>
          <w:rFonts w:ascii="文星仿宋" w:eastAsia="文星仿宋" w:hAnsi="文星仿宋" w:cs="文星仿宋" w:hint="eastAsia"/>
          <w:sz w:val="32"/>
          <w:szCs w:val="32"/>
        </w:rPr>
        <w:t>单位：万元</w:t>
      </w:r>
      <w:r>
        <w:rPr>
          <w:rFonts w:ascii="文星仿宋" w:eastAsia="文星仿宋" w:hAnsi="文星仿宋" w:cs="文星仿宋" w:hint="eastAsia"/>
          <w:sz w:val="32"/>
          <w:szCs w:val="32"/>
        </w:rPr>
        <w:t xml:space="preserve"> 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861"/>
        <w:gridCol w:w="2678"/>
        <w:gridCol w:w="2839"/>
        <w:gridCol w:w="1918"/>
      </w:tblGrid>
      <w:tr w:rsidR="00882A63" w14:paraId="783BA55A" w14:textId="576409F1" w:rsidTr="00693666">
        <w:trPr>
          <w:trHeight w:val="411"/>
        </w:trPr>
        <w:tc>
          <w:tcPr>
            <w:tcW w:w="861" w:type="dxa"/>
            <w:vAlign w:val="center"/>
          </w:tcPr>
          <w:p w14:paraId="33CA489C" w14:textId="69A08718" w:rsidR="00882A63" w:rsidRPr="00693666" w:rsidRDefault="00882A63" w:rsidP="00882A63">
            <w:pPr>
              <w:spacing w:line="560" w:lineRule="exact"/>
              <w:jc w:val="center"/>
              <w:rPr>
                <w:rFonts w:ascii="文星黑体" w:eastAsia="文星黑体" w:hAnsi="Noto Serif CJK KR"/>
                <w:sz w:val="32"/>
                <w:szCs w:val="32"/>
              </w:rPr>
            </w:pPr>
            <w:r w:rsidRPr="00693666">
              <w:rPr>
                <w:rFonts w:ascii="文星黑体" w:eastAsia="文星黑体" w:hAnsi="文星仿宋" w:cs="文星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678" w:type="dxa"/>
            <w:vAlign w:val="center"/>
          </w:tcPr>
          <w:p w14:paraId="72504CC7" w14:textId="10547F3D" w:rsidR="00882A63" w:rsidRPr="00693666" w:rsidRDefault="00882A63" w:rsidP="00882A63">
            <w:pPr>
              <w:spacing w:line="560" w:lineRule="exact"/>
              <w:jc w:val="center"/>
              <w:rPr>
                <w:rFonts w:ascii="文星黑体" w:eastAsia="文星黑体" w:hAnsi="Noto Serif CJK KR"/>
                <w:sz w:val="32"/>
                <w:szCs w:val="32"/>
              </w:rPr>
            </w:pPr>
            <w:r w:rsidRPr="00693666">
              <w:rPr>
                <w:rFonts w:ascii="文星黑体" w:eastAsia="文星黑体" w:hAnsi="文星仿宋" w:cs="文星仿宋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2839" w:type="dxa"/>
            <w:vAlign w:val="center"/>
          </w:tcPr>
          <w:p w14:paraId="0D9E72C5" w14:textId="1DCA0503" w:rsidR="00882A63" w:rsidRPr="00693666" w:rsidRDefault="00882A63" w:rsidP="00882A63">
            <w:pPr>
              <w:spacing w:line="560" w:lineRule="exact"/>
              <w:jc w:val="center"/>
              <w:rPr>
                <w:rFonts w:ascii="文星黑体" w:eastAsia="文星黑体" w:hAnsi="Noto Serif CJK KR"/>
                <w:sz w:val="32"/>
                <w:szCs w:val="32"/>
              </w:rPr>
            </w:pPr>
            <w:r w:rsidRPr="00693666">
              <w:rPr>
                <w:rFonts w:ascii="文星黑体" w:eastAsia="文星黑体" w:hAnsi="文星仿宋" w:cs="文星仿宋" w:hint="eastAsia"/>
                <w:bCs/>
                <w:sz w:val="32"/>
                <w:szCs w:val="32"/>
              </w:rPr>
              <w:t>承担单位</w:t>
            </w:r>
          </w:p>
        </w:tc>
        <w:tc>
          <w:tcPr>
            <w:tcW w:w="1918" w:type="dxa"/>
          </w:tcPr>
          <w:p w14:paraId="33DE57AA" w14:textId="28C5554B" w:rsidR="00882A63" w:rsidRPr="00693666" w:rsidRDefault="00882A63" w:rsidP="00882A63">
            <w:pPr>
              <w:spacing w:line="560" w:lineRule="exact"/>
              <w:jc w:val="center"/>
              <w:rPr>
                <w:rFonts w:ascii="文星黑体" w:eastAsia="文星黑体" w:hAnsi="文星仿宋" w:cs="文星仿宋"/>
                <w:bCs/>
                <w:sz w:val="32"/>
                <w:szCs w:val="32"/>
              </w:rPr>
            </w:pPr>
            <w:r w:rsidRPr="00693666">
              <w:rPr>
                <w:rFonts w:ascii="文星黑体" w:eastAsia="文星黑体" w:hAnsi="文星仿宋" w:cs="文星仿宋" w:hint="eastAsia"/>
                <w:bCs/>
                <w:sz w:val="32"/>
                <w:szCs w:val="32"/>
              </w:rPr>
              <w:t>市科技研发资金</w:t>
            </w:r>
          </w:p>
        </w:tc>
      </w:tr>
      <w:tr w:rsidR="00882A63" w14:paraId="2C523FA5" w14:textId="73D5EAEC" w:rsidTr="006A296F">
        <w:trPr>
          <w:trHeight w:val="828"/>
        </w:trPr>
        <w:tc>
          <w:tcPr>
            <w:tcW w:w="861" w:type="dxa"/>
            <w:vAlign w:val="center"/>
          </w:tcPr>
          <w:p w14:paraId="234377A4" w14:textId="615EEBE9" w:rsidR="00882A63" w:rsidRPr="00882A63" w:rsidRDefault="00882A63" w:rsidP="006A296F">
            <w:pPr>
              <w:spacing w:line="560" w:lineRule="exact"/>
              <w:jc w:val="center"/>
              <w:rPr>
                <w:rFonts w:ascii="文星仿宋" w:eastAsia="文星仿宋" w:hAnsi="文星仿宋" w:cs="文星仿宋"/>
                <w:sz w:val="32"/>
                <w:szCs w:val="32"/>
              </w:rPr>
            </w:pPr>
            <w:r w:rsidRPr="00882A63">
              <w:rPr>
                <w:rFonts w:ascii="文星仿宋" w:eastAsia="文星仿宋" w:hAnsi="文星仿宋" w:cs="文星仿宋" w:hint="eastAsia"/>
                <w:sz w:val="32"/>
                <w:szCs w:val="32"/>
              </w:rPr>
              <w:t>1</w:t>
            </w:r>
          </w:p>
        </w:tc>
        <w:tc>
          <w:tcPr>
            <w:tcW w:w="2678" w:type="dxa"/>
          </w:tcPr>
          <w:p w14:paraId="6E51917D" w14:textId="020B4CD4" w:rsidR="00882A63" w:rsidRPr="00693666" w:rsidRDefault="00882A63" w:rsidP="00693666">
            <w:pPr>
              <w:spacing w:line="560" w:lineRule="exact"/>
              <w:rPr>
                <w:rFonts w:ascii="文星仿宋" w:eastAsia="文星仿宋" w:hAnsi="文星仿宋" w:cs="文星仿宋"/>
                <w:sz w:val="32"/>
                <w:szCs w:val="32"/>
              </w:rPr>
            </w:pPr>
            <w:proofErr w:type="gramStart"/>
            <w:r w:rsidRPr="00693666">
              <w:rPr>
                <w:rFonts w:ascii="文星仿宋" w:eastAsia="文星仿宋" w:hAnsi="文星仿宋" w:cs="文星仿宋" w:hint="eastAsia"/>
                <w:sz w:val="32"/>
                <w:szCs w:val="32"/>
              </w:rPr>
              <w:t>实网态势</w:t>
            </w:r>
            <w:proofErr w:type="gramEnd"/>
            <w:r w:rsidRPr="00693666">
              <w:rPr>
                <w:rFonts w:ascii="文星仿宋" w:eastAsia="文星仿宋" w:hAnsi="文星仿宋" w:cs="文星仿宋" w:hint="eastAsia"/>
                <w:sz w:val="32"/>
                <w:szCs w:val="32"/>
              </w:rPr>
              <w:t>感知与网络安全治理</w:t>
            </w:r>
          </w:p>
        </w:tc>
        <w:tc>
          <w:tcPr>
            <w:tcW w:w="2839" w:type="dxa"/>
          </w:tcPr>
          <w:p w14:paraId="4A474A1E" w14:textId="38A20801" w:rsidR="00882A63" w:rsidRPr="00693666" w:rsidRDefault="00882A63" w:rsidP="00693666">
            <w:pPr>
              <w:spacing w:line="560" w:lineRule="exact"/>
              <w:jc w:val="center"/>
              <w:rPr>
                <w:rFonts w:ascii="文星仿宋" w:eastAsia="文星仿宋" w:hAnsi="文星仿宋" w:cs="文星仿宋"/>
                <w:sz w:val="32"/>
                <w:szCs w:val="32"/>
              </w:rPr>
            </w:pPr>
            <w:r w:rsidRPr="00693666">
              <w:rPr>
                <w:rFonts w:ascii="文星仿宋" w:eastAsia="文星仿宋" w:hAnsi="文星仿宋" w:cs="文星仿宋" w:hint="eastAsia"/>
                <w:sz w:val="32"/>
                <w:szCs w:val="32"/>
              </w:rPr>
              <w:t>武汉网络安全大学筹建办公室</w:t>
            </w:r>
          </w:p>
        </w:tc>
        <w:tc>
          <w:tcPr>
            <w:tcW w:w="1918" w:type="dxa"/>
            <w:vAlign w:val="center"/>
          </w:tcPr>
          <w:p w14:paraId="70A25B97" w14:textId="0AFA8900" w:rsidR="00882A63" w:rsidRPr="00693666" w:rsidRDefault="006011D7" w:rsidP="006A296F">
            <w:pPr>
              <w:spacing w:line="560" w:lineRule="exact"/>
              <w:jc w:val="center"/>
              <w:rPr>
                <w:rFonts w:ascii="文星仿宋" w:eastAsia="文星仿宋" w:hAnsi="文星仿宋" w:cs="文星仿宋"/>
                <w:sz w:val="32"/>
                <w:szCs w:val="32"/>
              </w:rPr>
            </w:pPr>
            <w:r>
              <w:rPr>
                <w:rFonts w:ascii="文星仿宋" w:eastAsia="文星仿宋" w:hAnsi="文星仿宋" w:cs="文星仿宋"/>
                <w:sz w:val="32"/>
                <w:szCs w:val="32"/>
              </w:rPr>
              <w:t>64</w:t>
            </w:r>
          </w:p>
        </w:tc>
      </w:tr>
    </w:tbl>
    <w:p w14:paraId="5B742E40" w14:textId="77777777" w:rsidR="006C2FF4" w:rsidRPr="006C2FF4" w:rsidRDefault="006C2FF4" w:rsidP="00232237">
      <w:pPr>
        <w:spacing w:line="560" w:lineRule="exact"/>
        <w:rPr>
          <w:rFonts w:ascii="文星仿宋" w:eastAsia="文星仿宋" w:hAnsi="Noto Serif CJK KR"/>
          <w:sz w:val="32"/>
          <w:szCs w:val="32"/>
        </w:rPr>
      </w:pPr>
    </w:p>
    <w:sectPr w:rsidR="006C2FF4" w:rsidRPr="006C2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541EF" w14:textId="77777777" w:rsidR="00293056" w:rsidRDefault="00293056" w:rsidP="00E86C82">
      <w:r>
        <w:separator/>
      </w:r>
    </w:p>
  </w:endnote>
  <w:endnote w:type="continuationSeparator" w:id="0">
    <w:p w14:paraId="6AFDE814" w14:textId="77777777" w:rsidR="00293056" w:rsidRDefault="00293056" w:rsidP="00E8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9" w:usb3="00000000" w:csb0="000001FF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Noto Serif CJK KR">
    <w:altName w:val="微软雅黑"/>
    <w:charset w:val="86"/>
    <w:family w:val="auto"/>
    <w:pitch w:val="default"/>
    <w:sig w:usb0="30000083" w:usb1="2BDF3C10" w:usb2="00000016" w:usb3="00000000" w:csb0="602E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9AC14" w14:textId="77777777" w:rsidR="00293056" w:rsidRDefault="00293056" w:rsidP="00E86C82">
      <w:r>
        <w:separator/>
      </w:r>
    </w:p>
  </w:footnote>
  <w:footnote w:type="continuationSeparator" w:id="0">
    <w:p w14:paraId="57C87A07" w14:textId="77777777" w:rsidR="00293056" w:rsidRDefault="00293056" w:rsidP="00E8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FB"/>
    <w:rsid w:val="00066AFB"/>
    <w:rsid w:val="00160EC5"/>
    <w:rsid w:val="00183E99"/>
    <w:rsid w:val="001B6DE1"/>
    <w:rsid w:val="00232237"/>
    <w:rsid w:val="00263AFE"/>
    <w:rsid w:val="00293056"/>
    <w:rsid w:val="00362676"/>
    <w:rsid w:val="004309FE"/>
    <w:rsid w:val="004904B7"/>
    <w:rsid w:val="004A4759"/>
    <w:rsid w:val="004E0E04"/>
    <w:rsid w:val="006003D7"/>
    <w:rsid w:val="006011D7"/>
    <w:rsid w:val="00693666"/>
    <w:rsid w:val="006A296F"/>
    <w:rsid w:val="006C2FF4"/>
    <w:rsid w:val="007377DC"/>
    <w:rsid w:val="0080446A"/>
    <w:rsid w:val="00857974"/>
    <w:rsid w:val="00882A63"/>
    <w:rsid w:val="00887BC5"/>
    <w:rsid w:val="008B1AC1"/>
    <w:rsid w:val="008C0D1E"/>
    <w:rsid w:val="00964B86"/>
    <w:rsid w:val="00B3355E"/>
    <w:rsid w:val="00D06B2C"/>
    <w:rsid w:val="00E86C82"/>
    <w:rsid w:val="00EA4381"/>
    <w:rsid w:val="00F74FE2"/>
    <w:rsid w:val="00FC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4E4D2"/>
  <w15:chartTrackingRefBased/>
  <w15:docId w15:val="{CF94906C-94F9-4716-BB57-7B0F46E5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6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6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6C82"/>
    <w:rPr>
      <w:sz w:val="18"/>
      <w:szCs w:val="18"/>
    </w:rPr>
  </w:style>
  <w:style w:type="table" w:styleId="a7">
    <w:name w:val="Table Grid"/>
    <w:basedOn w:val="a1"/>
    <w:uiPriority w:val="39"/>
    <w:rsid w:val="006C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82A6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8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2025-10-21T02:27:00Z</cp:lastPrinted>
  <dcterms:created xsi:type="dcterms:W3CDTF">2025-10-21T00:46:00Z</dcterms:created>
  <dcterms:modified xsi:type="dcterms:W3CDTF">2025-10-21T08:54:00Z</dcterms:modified>
</cp:coreProperties>
</file>