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2024年度“武创源”国际光化学及绿色制造技术创新大赛获奖项目奖励资金（第三批）明细表</w:t>
      </w:r>
      <w:bookmarkEnd w:id="0"/>
    </w:p>
    <w:p w14:paraId="1F9F09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tbl>
      <w:tblPr>
        <w:tblStyle w:val="7"/>
        <w:tblW w:w="10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125"/>
        <w:gridCol w:w="1749"/>
        <w:gridCol w:w="2877"/>
        <w:gridCol w:w="1961"/>
      </w:tblGrid>
      <w:tr w14:paraId="7F4D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057D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48C8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4A8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214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7CD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9"/>
                <w:rFonts w:hint="eastAsia" w:ascii="文星黑体" w:hAnsi="文星黑体" w:eastAsia="文星黑体" w:cs="文星黑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奖励资金金额</w:t>
            </w:r>
          </w:p>
        </w:tc>
      </w:tr>
      <w:tr w14:paraId="5FC0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605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76B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基于靶向电焦耳催化技术的光伏一体工业废气治理新装备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7B0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邱晓峰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9C2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湖北龙新启光科技有限公司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190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30万元</w:t>
            </w:r>
          </w:p>
        </w:tc>
      </w:tr>
      <w:tr w14:paraId="3888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76A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64E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高纯度叶绿素a快速提取与相关产品光化学合成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F31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胡小强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1236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武汉绿素生物科技有限公司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32F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30万元</w:t>
            </w:r>
          </w:p>
        </w:tc>
      </w:tr>
      <w:tr w14:paraId="1BC7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1E63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38E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半导体芯片绿色制造的干光刻胶和干图案化工艺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47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肖文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514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奕晟微科技（武汉）有限责任公司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A54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50万元</w:t>
            </w:r>
          </w:p>
        </w:tc>
      </w:tr>
      <w:tr w14:paraId="7963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1" w:type="dxa"/>
            <w:gridSpan w:val="4"/>
            <w:shd w:val="clear" w:color="auto" w:fill="auto"/>
            <w:vAlign w:val="center"/>
          </w:tcPr>
          <w:p w14:paraId="126DBC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righ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BFF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110万元</w:t>
            </w:r>
          </w:p>
        </w:tc>
      </w:tr>
    </w:tbl>
    <w:p w14:paraId="5F1353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57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7484C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0F710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55276"/>
    <w:rsid w:val="00182FCA"/>
    <w:rsid w:val="00F33A8A"/>
    <w:rsid w:val="01677B6E"/>
    <w:rsid w:val="02883298"/>
    <w:rsid w:val="02A84A15"/>
    <w:rsid w:val="036055CD"/>
    <w:rsid w:val="08563013"/>
    <w:rsid w:val="08F97D45"/>
    <w:rsid w:val="09775036"/>
    <w:rsid w:val="09BB42AE"/>
    <w:rsid w:val="09FF0E4A"/>
    <w:rsid w:val="0C00063A"/>
    <w:rsid w:val="0C950531"/>
    <w:rsid w:val="0C9862C0"/>
    <w:rsid w:val="0CB642E9"/>
    <w:rsid w:val="0D0F2FF7"/>
    <w:rsid w:val="0D765342"/>
    <w:rsid w:val="0DB54665"/>
    <w:rsid w:val="0DCC3E05"/>
    <w:rsid w:val="0DD42D38"/>
    <w:rsid w:val="10B66B90"/>
    <w:rsid w:val="11675976"/>
    <w:rsid w:val="123223E7"/>
    <w:rsid w:val="123276CA"/>
    <w:rsid w:val="14E4701B"/>
    <w:rsid w:val="166A0CE3"/>
    <w:rsid w:val="16D43DA0"/>
    <w:rsid w:val="17BA372B"/>
    <w:rsid w:val="18762769"/>
    <w:rsid w:val="1B0B0946"/>
    <w:rsid w:val="1B1E1ABE"/>
    <w:rsid w:val="1FDA12F0"/>
    <w:rsid w:val="235A0E6D"/>
    <w:rsid w:val="24C10588"/>
    <w:rsid w:val="263449EF"/>
    <w:rsid w:val="2C571804"/>
    <w:rsid w:val="2FCA6371"/>
    <w:rsid w:val="30927156"/>
    <w:rsid w:val="30D65EF4"/>
    <w:rsid w:val="36C416DE"/>
    <w:rsid w:val="3B247F02"/>
    <w:rsid w:val="41CE5702"/>
    <w:rsid w:val="435925C6"/>
    <w:rsid w:val="43BB76E0"/>
    <w:rsid w:val="48CB0A31"/>
    <w:rsid w:val="4D003831"/>
    <w:rsid w:val="4FAD0E10"/>
    <w:rsid w:val="50AB1B4F"/>
    <w:rsid w:val="540E2FEF"/>
    <w:rsid w:val="55237441"/>
    <w:rsid w:val="55CC1FA4"/>
    <w:rsid w:val="55D55276"/>
    <w:rsid w:val="55F66ADC"/>
    <w:rsid w:val="585B63D3"/>
    <w:rsid w:val="58947F95"/>
    <w:rsid w:val="59BE3632"/>
    <w:rsid w:val="5BE46515"/>
    <w:rsid w:val="613718D1"/>
    <w:rsid w:val="6181419E"/>
    <w:rsid w:val="659F617A"/>
    <w:rsid w:val="66D410E4"/>
    <w:rsid w:val="68C31FE2"/>
    <w:rsid w:val="697F297C"/>
    <w:rsid w:val="6D050DAB"/>
    <w:rsid w:val="6E9D39FE"/>
    <w:rsid w:val="72A92FD7"/>
    <w:rsid w:val="766C66A2"/>
    <w:rsid w:val="77E1223C"/>
    <w:rsid w:val="79257DC5"/>
    <w:rsid w:val="79440A3E"/>
    <w:rsid w:val="7BD743F8"/>
    <w:rsid w:val="7C010A45"/>
    <w:rsid w:val="7D0731FD"/>
    <w:rsid w:val="7FB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8424645" w:beforeAutospacing="1" w:after="1045505" w:afterAutospacing="1"/>
      <w:ind w:firstLine="0" w:firstLineChars="0"/>
      <w:jc w:val="center"/>
      <w:outlineLvl w:val="0"/>
    </w:pPr>
    <w:rPr>
      <w:rFonts w:hint="eastAsia" w:ascii="文星标宋" w:hAnsi="文星标宋" w:eastAsia="文星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文星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文星楷体" w:hAnsi="文星楷体" w:eastAsia="文星楷体" w:cs="文星楷体"/>
      <w:bCs/>
      <w:kern w:val="0"/>
      <w:sz w:val="32"/>
      <w:szCs w:val="27"/>
      <w:lang w:bidi="ar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widowControl w:val="0"/>
      <w:spacing w:line="600" w:lineRule="exact"/>
      <w:ind w:firstLine="880"/>
      <w:jc w:val="both"/>
      <w:outlineLvl w:val="4"/>
    </w:pPr>
    <w:rPr>
      <w:rFonts w:ascii="Calibri" w:hAnsi="Calibri" w:eastAsia="方正黑体_GBK" w:cs="Times New Roman"/>
      <w:bCs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2026-02-04T07:46:00Z</dcterms:created>
  <dc:creator>王远征</dc:creator>
  <cp:lastModifiedBy>王远征</cp:lastModifiedBy>
  <dcterms:modified xsi:type="dcterms:W3CDTF">2026-02-04T07:47:17Z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FE11E35F703C4591AF5AE546A8232E6C_11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