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2023年度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</w:rPr>
        <w:t>科技型中小企业技术创新专项</w:t>
      </w:r>
    </w:p>
    <w:p>
      <w:pPr>
        <w:jc w:val="center"/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eastAsia="zh-CN"/>
        </w:rPr>
        <w:t>第一批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备选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</w:rPr>
        <w:t>项目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清单</w:t>
      </w:r>
    </w:p>
    <w:tbl>
      <w:tblPr>
        <w:tblStyle w:val="5"/>
        <w:tblW w:w="9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396"/>
        <w:gridCol w:w="1104"/>
        <w:gridCol w:w="762"/>
        <w:gridCol w:w="1266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赛区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所属区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lang w:val="en-US" w:eastAsia="zh-CN"/>
              </w:rPr>
              <w:t>尽职调查情况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瑞格科技：运用酶定向智能进化的服务提供商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刘舒霖</w:t>
            </w:r>
          </w:p>
        </w:tc>
        <w:tc>
          <w:tcPr>
            <w:tcW w:w="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基于 Transformer 大模型的智能驾驶地图生成更新平台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姚琼杰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高精度LED半导体检测国产替代领航者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基于大数据体系精准智慧养殖服务平台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AR智慧轨道交通巡检系统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周显军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基于声学AI的工业智能检测系统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新一代波形自检预警项目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数字科技赋能医保支付方式改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火立龙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商业遥感卫星地面处理系统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黄文超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商业大数据服务平台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王政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软件定义复杂嵌入式系统开发工具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张明杰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水利水电工程建设期数字孪生应用平台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彭华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人力资源aPaas 低代码平台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雷文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光谷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东湖高新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城市桥梁智慧管家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钟继卫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汉口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硚口区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基于人工智能的医疗废物暂存系统及设备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江燕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汉口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硚口区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大型复杂装备运维数字赋能系统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李红江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汉口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硚口区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数字孪生平台，助力智慧物流的数智化升级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曾晋</w:t>
            </w:r>
          </w:p>
        </w:tc>
        <w:tc>
          <w:tcPr>
            <w:tcW w:w="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汉口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硚口区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工业操作系统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张海波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汉口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江汉区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机器视觉精密工业检测装备及产业化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邹勤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汉口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江岸区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多车道智能驾驶的决策与规划控制技术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程梁祝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Windlink OS智能座舱系统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于永彦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ARES一引领自动驾驶中国芯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李明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海晏河清-基于数字孪生的城市水文管理智慧大脑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孙兆舆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汉阳区数字工地监管平台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向仕华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智能网联驾驶模拟数智仿真平台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杨格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AI 数字人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曹磊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汉阳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蔡甸区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商用无人驾驶技术探索者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程凌风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隐身衣——面向智能战场的全场景隐身装备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菅泽华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航运e家—中国最大的船员一站式服务平台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张斯磊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北斗天地一体化导航增强系统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赵齐乐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声声不息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邓洋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江夏区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基于5G+AI视觉的工业MEC高性能国产化解决方案供应商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栾凤凯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洪山区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CG数字替身与三维动捕的工业级影视动画生产系统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陈镜荣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洪山区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农掌柜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任杭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武昌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洪山区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未开展</w:t>
            </w:r>
          </w:p>
        </w:tc>
      </w:tr>
    </w:tbl>
    <w:p/>
    <w:p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WRkMTc4ZDc4YzI3MDE1OGY3MWJlMTZjYjhmODMifQ=="/>
  </w:docVars>
  <w:rsids>
    <w:rsidRoot w:val="00000000"/>
    <w:rsid w:val="137E11EA"/>
    <w:rsid w:val="2E834B40"/>
    <w:rsid w:val="6F2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38" w:firstLineChars="192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976</Characters>
  <Lines>0</Lines>
  <Paragraphs>0</Paragraphs>
  <TotalTime>0</TotalTime>
  <ScaleCrop>false</ScaleCrop>
  <LinksUpToDate>false</LinksUpToDate>
  <CharactersWithSpaces>981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2023-08-29T03:49:00Z</dcterms:created>
  <dc:creator>Administrator</dc:creator>
  <cp:lastModifiedBy>hb</cp:lastModifiedBy>
  <dcterms:modified xsi:type="dcterms:W3CDTF">2023-09-19T03:42:06Z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ECEA1A2323234BEE8377FDFBF2F4AEAD_12</vt:lpwstr>
  </property>
</Properties>
</file>