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7EE4C">
      <w:pPr>
        <w:bidi w:val="0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68300C16">
      <w:pPr>
        <w:adjustRightInd w:val="0"/>
        <w:snapToGrid w:val="0"/>
        <w:spacing w:line="600" w:lineRule="exact"/>
        <w:rPr>
          <w:rFonts w:hint="eastAsia" w:ascii="仿宋_GB2312"/>
          <w:color w:val="auto"/>
          <w:szCs w:val="32"/>
        </w:rPr>
      </w:pPr>
    </w:p>
    <w:p w14:paraId="0DCB9DF2">
      <w:pPr>
        <w:adjustRightInd w:val="0"/>
        <w:snapToGrid w:val="0"/>
        <w:spacing w:line="600" w:lineRule="exact"/>
        <w:rPr>
          <w:rFonts w:hint="eastAsia" w:ascii="仿宋_GB2312"/>
          <w:color w:val="auto"/>
          <w:szCs w:val="32"/>
        </w:rPr>
      </w:pPr>
    </w:p>
    <w:p w14:paraId="6A2C661C">
      <w:pPr>
        <w:adjustRightInd w:val="0"/>
        <w:snapToGrid w:val="0"/>
        <w:spacing w:line="600" w:lineRule="exact"/>
        <w:rPr>
          <w:rFonts w:hint="eastAsia" w:ascii="仿宋_GB2312"/>
          <w:color w:val="auto"/>
          <w:szCs w:val="32"/>
        </w:rPr>
      </w:pPr>
    </w:p>
    <w:p w14:paraId="6EAFB6FD">
      <w:pPr>
        <w:adjustRightInd w:val="0"/>
        <w:snapToGrid w:val="0"/>
        <w:jc w:val="center"/>
        <w:rPr>
          <w:rFonts w:hint="default" w:ascii="方正小标宋简体" w:hAnsi="方正小标宋简体" w:eastAsia="方正小标宋简体" w:cs="方正小标宋简体"/>
          <w:bCs/>
          <w:color w:val="auto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52"/>
          <w:szCs w:val="52"/>
          <w:lang w:eastAsia="zh-CN" w:bidi="ar"/>
        </w:rPr>
        <w:t>武汉市人工智能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52"/>
          <w:szCs w:val="52"/>
          <w:lang w:val="en-US" w:eastAsia="zh-CN" w:bidi="ar"/>
        </w:rPr>
        <w:t>OPC生态社区</w:t>
      </w:r>
    </w:p>
    <w:p w14:paraId="1932172E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52"/>
          <w:szCs w:val="52"/>
          <w:lang w:bidi="ar"/>
        </w:rPr>
        <w:t>申报书</w:t>
      </w:r>
    </w:p>
    <w:p w14:paraId="2D25C933">
      <w:pPr>
        <w:adjustRightInd w:val="0"/>
        <w:snapToGrid w:val="0"/>
        <w:spacing w:line="600" w:lineRule="exact"/>
        <w:rPr>
          <w:rFonts w:hint="eastAsia" w:ascii="仿宋_GB2312"/>
          <w:color w:val="auto"/>
          <w:szCs w:val="32"/>
        </w:rPr>
      </w:pPr>
    </w:p>
    <w:p w14:paraId="56682E10">
      <w:pPr>
        <w:adjustRightInd w:val="0"/>
        <w:snapToGrid w:val="0"/>
        <w:spacing w:line="600" w:lineRule="exact"/>
        <w:rPr>
          <w:rFonts w:hint="eastAsia" w:ascii="仿宋_GB2312"/>
          <w:color w:val="auto"/>
          <w:szCs w:val="32"/>
        </w:rPr>
      </w:pPr>
    </w:p>
    <w:p w14:paraId="7CAD7735">
      <w:pPr>
        <w:adjustRightInd w:val="0"/>
        <w:snapToGrid w:val="0"/>
        <w:spacing w:line="600" w:lineRule="exact"/>
        <w:rPr>
          <w:rFonts w:hint="eastAsia" w:ascii="仿宋_GB2312"/>
          <w:color w:val="auto"/>
          <w:szCs w:val="32"/>
        </w:rPr>
      </w:pPr>
    </w:p>
    <w:p w14:paraId="4445DB6E">
      <w:pPr>
        <w:pStyle w:val="5"/>
        <w:widowControl w:val="0"/>
        <w:adjustRightInd w:val="0"/>
        <w:snapToGrid w:val="0"/>
        <w:spacing w:before="0" w:beforeAutospacing="0" w:after="0" w:afterAutospacing="0" w:line="600" w:lineRule="exact"/>
        <w:ind w:firstLine="632" w:firstLineChars="200"/>
        <w:jc w:val="both"/>
        <w:rPr>
          <w:rFonts w:hint="eastAsia" w:ascii="黑体" w:hAnsi="黑体" w:eastAsia="黑体" w:cs="黑体"/>
          <w:color w:val="auto"/>
          <w:sz w:val="32"/>
          <w:szCs w:val="32"/>
          <w:lang w:bidi="ar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eastAsia="zh-CN" w:bidi="ar"/>
        </w:rPr>
        <w:t>社</w:t>
      </w:r>
      <w:r>
        <w:rPr>
          <w:rFonts w:hint="eastAsia" w:ascii="黑体" w:hAnsi="黑体" w:eastAsia="黑体" w:cs="黑体"/>
          <w:color w:val="auto"/>
          <w:sz w:val="42"/>
          <w:szCs w:val="42"/>
          <w:lang w:bidi="ar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 w:bidi="ar"/>
        </w:rPr>
        <w:t>区</w:t>
      </w:r>
      <w:r>
        <w:rPr>
          <w:rFonts w:hint="eastAsia" w:ascii="黑体" w:hAnsi="黑体" w:eastAsia="黑体" w:cs="黑体"/>
          <w:color w:val="auto"/>
          <w:sz w:val="42"/>
          <w:szCs w:val="42"/>
          <w:lang w:bidi="ar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32"/>
          <w:lang w:bidi="ar"/>
        </w:rPr>
        <w:t>名</w:t>
      </w:r>
      <w:r>
        <w:rPr>
          <w:rFonts w:hint="eastAsia" w:ascii="黑体" w:hAnsi="黑体" w:eastAsia="黑体" w:cs="黑体"/>
          <w:color w:val="auto"/>
          <w:sz w:val="42"/>
          <w:szCs w:val="42"/>
          <w:lang w:bidi="ar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32"/>
          <w:lang w:bidi="ar"/>
        </w:rPr>
        <w:t>称：</w:t>
      </w:r>
    </w:p>
    <w:p w14:paraId="37627A74">
      <w:pPr>
        <w:pStyle w:val="5"/>
        <w:widowControl w:val="0"/>
        <w:adjustRightInd w:val="0"/>
        <w:snapToGrid w:val="0"/>
        <w:spacing w:before="0" w:beforeAutospacing="0" w:after="0" w:afterAutospacing="0" w:line="600" w:lineRule="exact"/>
        <w:ind w:firstLine="632" w:firstLineChars="200"/>
        <w:jc w:val="both"/>
        <w:rPr>
          <w:rFonts w:hint="eastAsia" w:ascii="黑体" w:hAnsi="黑体" w:eastAsia="黑体" w:cs="黑体"/>
          <w:color w:val="auto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 w:bidi="ar"/>
        </w:rPr>
        <w:t>申</w:t>
      </w:r>
      <w:r>
        <w:rPr>
          <w:rFonts w:hint="eastAsia" w:ascii="黑体" w:hAnsi="黑体" w:eastAsia="黑体" w:cs="黑体"/>
          <w:color w:val="auto"/>
          <w:sz w:val="42"/>
          <w:szCs w:val="42"/>
          <w:lang w:bidi="ar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 w:bidi="ar"/>
        </w:rPr>
        <w:t>报</w:t>
      </w:r>
      <w:r>
        <w:rPr>
          <w:rFonts w:hint="eastAsia" w:ascii="黑体" w:hAnsi="黑体" w:eastAsia="黑体" w:cs="黑体"/>
          <w:color w:val="auto"/>
          <w:sz w:val="42"/>
          <w:szCs w:val="42"/>
          <w:lang w:bidi="ar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 w:bidi="ar"/>
        </w:rPr>
        <w:t>主</w:t>
      </w:r>
      <w:r>
        <w:rPr>
          <w:rFonts w:hint="eastAsia" w:ascii="黑体" w:hAnsi="黑体" w:eastAsia="黑体" w:cs="黑体"/>
          <w:color w:val="auto"/>
          <w:sz w:val="42"/>
          <w:szCs w:val="42"/>
          <w:lang w:bidi="ar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 w:bidi="ar"/>
        </w:rPr>
        <w:t>体</w:t>
      </w:r>
      <w:r>
        <w:rPr>
          <w:rFonts w:hint="eastAsia" w:ascii="黑体" w:hAnsi="黑体" w:eastAsia="黑体" w:cs="黑体"/>
          <w:color w:val="auto"/>
          <w:sz w:val="32"/>
          <w:szCs w:val="32"/>
          <w:lang w:bidi="ar"/>
        </w:rPr>
        <w:t>：（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 w:bidi="ar"/>
        </w:rPr>
        <w:t>公</w:t>
      </w:r>
      <w:r>
        <w:rPr>
          <w:rFonts w:hint="eastAsia" w:ascii="黑体" w:hAnsi="黑体" w:eastAsia="黑体" w:cs="黑体"/>
          <w:color w:val="auto"/>
          <w:sz w:val="32"/>
          <w:szCs w:val="32"/>
          <w:lang w:bidi="ar"/>
        </w:rPr>
        <w:t>章）</w:t>
      </w:r>
    </w:p>
    <w:p w14:paraId="680D3D19">
      <w:pPr>
        <w:pStyle w:val="5"/>
        <w:widowControl w:val="0"/>
        <w:adjustRightInd w:val="0"/>
        <w:snapToGrid w:val="0"/>
        <w:spacing w:before="0" w:beforeAutospacing="0" w:after="0" w:afterAutospacing="0" w:line="600" w:lineRule="exact"/>
        <w:ind w:firstLine="632" w:firstLineChars="200"/>
        <w:jc w:val="both"/>
        <w:rPr>
          <w:rFonts w:hint="eastAsia" w:ascii="黑体" w:hAnsi="黑体" w:eastAsia="黑体"/>
          <w:color w:val="auto"/>
          <w:sz w:val="32"/>
          <w:szCs w:val="32"/>
          <w:u w:val="singl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bidi="ar"/>
        </w:rPr>
        <w:t>联   系   人：</w:t>
      </w:r>
    </w:p>
    <w:p w14:paraId="758153F1">
      <w:pPr>
        <w:pStyle w:val="5"/>
        <w:widowControl w:val="0"/>
        <w:adjustRightInd w:val="0"/>
        <w:snapToGrid w:val="0"/>
        <w:spacing w:before="0" w:beforeAutospacing="0" w:after="0" w:afterAutospacing="0" w:line="600" w:lineRule="exact"/>
        <w:ind w:firstLine="632" w:firstLineChars="200"/>
        <w:jc w:val="both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bidi="ar"/>
        </w:rPr>
        <w:t>联</w:t>
      </w:r>
      <w:r>
        <w:rPr>
          <w:rFonts w:hint="eastAsia" w:ascii="黑体" w:hAnsi="黑体" w:eastAsia="黑体" w:cs="黑体"/>
          <w:color w:val="auto"/>
          <w:sz w:val="42"/>
          <w:szCs w:val="42"/>
          <w:lang w:bidi="ar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32"/>
          <w:lang w:bidi="ar"/>
        </w:rPr>
        <w:t>系</w:t>
      </w:r>
      <w:r>
        <w:rPr>
          <w:rFonts w:hint="eastAsia" w:ascii="黑体" w:hAnsi="黑体" w:eastAsia="黑体" w:cs="黑体"/>
          <w:color w:val="auto"/>
          <w:sz w:val="42"/>
          <w:szCs w:val="42"/>
          <w:lang w:bidi="ar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32"/>
          <w:lang w:bidi="ar"/>
        </w:rPr>
        <w:t>电</w:t>
      </w:r>
      <w:r>
        <w:rPr>
          <w:rFonts w:hint="eastAsia" w:ascii="黑体" w:hAnsi="黑体" w:eastAsia="黑体" w:cs="黑体"/>
          <w:color w:val="auto"/>
          <w:sz w:val="42"/>
          <w:szCs w:val="42"/>
          <w:lang w:bidi="ar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32"/>
          <w:lang w:bidi="ar"/>
        </w:rPr>
        <w:t>话：</w:t>
      </w:r>
    </w:p>
    <w:p w14:paraId="29D5B9DF">
      <w:pPr>
        <w:pStyle w:val="5"/>
        <w:widowControl w:val="0"/>
        <w:adjustRightInd w:val="0"/>
        <w:snapToGrid w:val="0"/>
        <w:spacing w:before="0" w:beforeAutospacing="0" w:after="0" w:afterAutospacing="0" w:line="600" w:lineRule="exact"/>
        <w:ind w:firstLine="632" w:firstLineChars="200"/>
        <w:jc w:val="both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bidi="ar"/>
        </w:rPr>
        <w:t>填</w:t>
      </w:r>
      <w:r>
        <w:rPr>
          <w:rFonts w:hint="eastAsia" w:ascii="黑体" w:hAnsi="黑体" w:eastAsia="黑体" w:cs="黑体"/>
          <w:color w:val="auto"/>
          <w:sz w:val="42"/>
          <w:szCs w:val="42"/>
          <w:lang w:bidi="ar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32"/>
          <w:lang w:bidi="ar"/>
        </w:rPr>
        <w:t>报</w:t>
      </w:r>
      <w:r>
        <w:rPr>
          <w:rFonts w:hint="eastAsia" w:ascii="黑体" w:hAnsi="黑体" w:eastAsia="黑体" w:cs="黑体"/>
          <w:color w:val="auto"/>
          <w:sz w:val="42"/>
          <w:szCs w:val="42"/>
          <w:lang w:bidi="ar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32"/>
          <w:lang w:bidi="ar"/>
        </w:rPr>
        <w:t>日</w:t>
      </w:r>
      <w:r>
        <w:rPr>
          <w:rFonts w:hint="eastAsia" w:ascii="黑体" w:hAnsi="黑体" w:eastAsia="黑体" w:cs="黑体"/>
          <w:color w:val="auto"/>
          <w:sz w:val="42"/>
          <w:szCs w:val="42"/>
          <w:lang w:bidi="ar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32"/>
          <w:lang w:bidi="ar"/>
        </w:rPr>
        <w:t>期：</w:t>
      </w:r>
    </w:p>
    <w:p w14:paraId="03243E19">
      <w:pPr>
        <w:pStyle w:val="5"/>
        <w:widowControl w:val="0"/>
        <w:adjustRightInd w:val="0"/>
        <w:snapToGrid w:val="0"/>
        <w:spacing w:before="0" w:beforeAutospacing="0" w:after="0" w:afterAutospacing="0" w:line="600" w:lineRule="exact"/>
        <w:ind w:firstLine="632" w:firstLineChars="200"/>
        <w:jc w:val="both"/>
        <w:rPr>
          <w:rFonts w:hint="eastAsia" w:ascii="黑体" w:hAnsi="黑体" w:eastAsia="黑体" w:cs="黑体"/>
          <w:color w:val="auto"/>
          <w:sz w:val="32"/>
          <w:szCs w:val="32"/>
          <w:lang w:bidi="ar"/>
        </w:rPr>
      </w:pPr>
    </w:p>
    <w:p w14:paraId="77A82EBD">
      <w:pPr>
        <w:pStyle w:val="5"/>
        <w:widowControl w:val="0"/>
        <w:adjustRightInd w:val="0"/>
        <w:snapToGrid w:val="0"/>
        <w:spacing w:before="0" w:beforeAutospacing="0" w:after="0" w:afterAutospacing="0" w:line="600" w:lineRule="exact"/>
        <w:jc w:val="both"/>
        <w:rPr>
          <w:rFonts w:hint="eastAsia" w:ascii="仿宋_GB2312" w:hAnsi="Times New Roman" w:eastAsia="仿宋_GB2312" w:cs="楷体_GB2312"/>
          <w:color w:val="auto"/>
          <w:sz w:val="32"/>
          <w:szCs w:val="32"/>
          <w:lang w:bidi="ar"/>
        </w:rPr>
      </w:pPr>
    </w:p>
    <w:p w14:paraId="07ECDBBD">
      <w:pPr>
        <w:pStyle w:val="5"/>
        <w:widowControl w:val="0"/>
        <w:adjustRightInd w:val="0"/>
        <w:snapToGrid w:val="0"/>
        <w:spacing w:before="0" w:beforeAutospacing="0" w:after="0" w:afterAutospacing="0" w:line="600" w:lineRule="exact"/>
        <w:jc w:val="both"/>
        <w:rPr>
          <w:rFonts w:hint="eastAsia" w:ascii="仿宋_GB2312" w:hAnsi="Times New Roman" w:eastAsia="仿宋_GB2312" w:cs="楷体_GB2312"/>
          <w:color w:val="auto"/>
          <w:sz w:val="32"/>
          <w:szCs w:val="32"/>
          <w:lang w:bidi="ar"/>
        </w:rPr>
      </w:pPr>
    </w:p>
    <w:p w14:paraId="73F55584">
      <w:pPr>
        <w:pStyle w:val="5"/>
        <w:widowControl w:val="0"/>
        <w:adjustRightInd w:val="0"/>
        <w:snapToGrid w:val="0"/>
        <w:spacing w:before="0" w:beforeAutospacing="0" w:after="0" w:afterAutospacing="0" w:line="600" w:lineRule="exact"/>
        <w:jc w:val="center"/>
        <w:rPr>
          <w:rFonts w:hint="eastAsia" w:ascii="楷体_GB2312" w:eastAsia="楷体_GB2312"/>
          <w:color w:val="auto"/>
          <w:sz w:val="32"/>
          <w:szCs w:val="32"/>
        </w:rPr>
      </w:pPr>
      <w:r>
        <w:rPr>
          <w:rFonts w:hint="eastAsia" w:ascii="楷体_GB2312" w:hAnsi="Times New Roman" w:eastAsia="楷体_GB2312" w:cs="楷体_GB2312"/>
          <w:color w:val="auto"/>
          <w:sz w:val="32"/>
          <w:szCs w:val="32"/>
          <w:lang w:eastAsia="zh-CN" w:bidi="ar"/>
        </w:rPr>
        <w:t>武汉市</w:t>
      </w:r>
      <w:r>
        <w:rPr>
          <w:rFonts w:hint="eastAsia" w:ascii="楷体_GB2312" w:hAnsi="Times New Roman" w:eastAsia="楷体_GB2312" w:cs="楷体_GB2312"/>
          <w:color w:val="auto"/>
          <w:sz w:val="32"/>
          <w:szCs w:val="32"/>
          <w:lang w:val="en-US" w:eastAsia="zh-CN" w:bidi="ar"/>
        </w:rPr>
        <w:t>科技创新</w:t>
      </w:r>
      <w:r>
        <w:rPr>
          <w:rFonts w:hint="eastAsia" w:ascii="楷体_GB2312" w:hAnsi="Times New Roman" w:eastAsia="楷体_GB2312" w:cs="楷体_GB2312"/>
          <w:color w:val="auto"/>
          <w:sz w:val="32"/>
          <w:szCs w:val="32"/>
          <w:lang w:eastAsia="zh-CN" w:bidi="ar"/>
        </w:rPr>
        <w:t>局</w:t>
      </w:r>
      <w:r>
        <w:rPr>
          <w:rFonts w:hint="eastAsia" w:ascii="楷体_GB2312" w:hAnsi="Times New Roman" w:eastAsia="楷体_GB2312" w:cs="楷体_GB2312"/>
          <w:color w:val="auto"/>
          <w:sz w:val="32"/>
          <w:szCs w:val="32"/>
          <w:lang w:bidi="ar"/>
        </w:rPr>
        <w:t>制</w:t>
      </w:r>
    </w:p>
    <w:p w14:paraId="36468277">
      <w:pPr>
        <w:pStyle w:val="5"/>
        <w:widowControl w:val="0"/>
        <w:adjustRightInd w:val="0"/>
        <w:snapToGrid w:val="0"/>
        <w:spacing w:before="0" w:beforeAutospacing="0" w:after="0" w:afterAutospacing="0" w:line="600" w:lineRule="exact"/>
        <w:jc w:val="center"/>
        <w:rPr>
          <w:color w:val="auto"/>
          <w:lang w:bidi="ar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type="linesAndChars" w:linePitch="579" w:charSpace="-849"/>
        </w:sectPr>
      </w:pPr>
      <w:r>
        <w:rPr>
          <w:rFonts w:hint="eastAsia" w:ascii="楷体_GB2312" w:hAnsi="Times New Roman" w:eastAsia="楷体_GB2312" w:cs="楷体_GB2312"/>
          <w:color w:val="auto"/>
          <w:sz w:val="32"/>
          <w:szCs w:val="32"/>
          <w:lang w:bidi="ar"/>
        </w:rPr>
        <w:t>二</w:t>
      </w:r>
      <w:r>
        <w:rPr>
          <w:rFonts w:hint="eastAsia" w:ascii="楷体_GB2312" w:eastAsia="方正仿宋_GBK" w:cs="黑体"/>
          <w:color w:val="auto"/>
          <w:sz w:val="32"/>
          <w:szCs w:val="32"/>
          <w:lang w:bidi="ar"/>
        </w:rPr>
        <w:t>〇</w:t>
      </w:r>
      <w:r>
        <w:rPr>
          <w:rFonts w:hint="eastAsia" w:ascii="楷体_GB2312" w:hAnsi="Times New Roman" w:eastAsia="楷体_GB2312" w:cs="楷体_GB2312"/>
          <w:color w:val="auto"/>
          <w:sz w:val="32"/>
          <w:szCs w:val="32"/>
          <w:lang w:bidi="ar"/>
        </w:rPr>
        <w:t>二六年</w:t>
      </w:r>
    </w:p>
    <w:p w14:paraId="1E740D01">
      <w:pPr>
        <w:adjustRightInd w:val="0"/>
        <w:snapToGrid w:val="0"/>
        <w:spacing w:line="570" w:lineRule="exact"/>
        <w:rPr>
          <w:color w:val="auto"/>
          <w:lang w:bidi="ar"/>
        </w:rPr>
      </w:pPr>
    </w:p>
    <w:tbl>
      <w:tblPr>
        <w:tblStyle w:val="6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2264"/>
        <w:gridCol w:w="312"/>
        <w:gridCol w:w="1949"/>
        <w:gridCol w:w="301"/>
        <w:gridCol w:w="834"/>
        <w:gridCol w:w="1082"/>
        <w:gridCol w:w="44"/>
        <w:gridCol w:w="1138"/>
        <w:gridCol w:w="1135"/>
      </w:tblGrid>
      <w:tr w14:paraId="6B7FE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00" w:type="pct"/>
            <w:gridSpan w:val="9"/>
            <w:noWrap w:val="0"/>
            <w:vAlign w:val="center"/>
          </w:tcPr>
          <w:p w14:paraId="0846474B">
            <w:pPr>
              <w:adjustRightInd w:val="0"/>
              <w:snapToGrid w:val="0"/>
              <w:spacing w:line="320" w:lineRule="exact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bidi="ar"/>
              </w:rPr>
              <w:br w:type="page"/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bidi="ar"/>
              </w:rPr>
              <w:t>一、基本情况</w:t>
            </w:r>
          </w:p>
        </w:tc>
      </w:tr>
      <w:tr w14:paraId="3BDC2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21" w:type="pct"/>
            <w:gridSpan w:val="2"/>
            <w:noWrap w:val="0"/>
            <w:vAlign w:val="center"/>
          </w:tcPr>
          <w:p w14:paraId="0BDC46F0">
            <w:pPr>
              <w:adjustRightInd w:val="0"/>
              <w:snapToGrid w:val="0"/>
              <w:spacing w:line="32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 w:bidi="ar"/>
              </w:rPr>
              <w:t>OPC生态社区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bidi="ar"/>
              </w:rPr>
              <w:t>名称</w:t>
            </w:r>
          </w:p>
        </w:tc>
        <w:tc>
          <w:tcPr>
            <w:tcW w:w="3578" w:type="pct"/>
            <w:gridSpan w:val="7"/>
            <w:noWrap w:val="0"/>
            <w:vAlign w:val="center"/>
          </w:tcPr>
          <w:p w14:paraId="1AC81395">
            <w:pPr>
              <w:adjustRightInd w:val="0"/>
              <w:snapToGrid w:val="0"/>
              <w:spacing w:line="320" w:lineRule="exact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</w:tr>
      <w:tr w14:paraId="1E90B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21" w:type="pct"/>
            <w:gridSpan w:val="2"/>
            <w:noWrap w:val="0"/>
            <w:vAlign w:val="center"/>
          </w:tcPr>
          <w:p w14:paraId="07180243">
            <w:pPr>
              <w:adjustRightInd w:val="0"/>
              <w:snapToGrid w:val="0"/>
              <w:spacing w:line="32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eastAsia="zh-CN" w:bidi="ar"/>
              </w:rPr>
              <w:t>申报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bidi="ar"/>
              </w:rPr>
              <w:t>主体名称</w:t>
            </w:r>
          </w:p>
        </w:tc>
        <w:tc>
          <w:tcPr>
            <w:tcW w:w="3578" w:type="pct"/>
            <w:gridSpan w:val="7"/>
            <w:noWrap w:val="0"/>
            <w:vAlign w:val="center"/>
          </w:tcPr>
          <w:p w14:paraId="2D97DA00">
            <w:pPr>
              <w:adjustRightInd w:val="0"/>
              <w:snapToGrid w:val="0"/>
              <w:spacing w:line="320" w:lineRule="exact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</w:tr>
      <w:tr w14:paraId="405FB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21" w:type="pct"/>
            <w:gridSpan w:val="2"/>
            <w:noWrap w:val="0"/>
            <w:vAlign w:val="center"/>
          </w:tcPr>
          <w:p w14:paraId="08D480BE">
            <w:pPr>
              <w:adjustRightInd w:val="0"/>
              <w:snapToGrid w:val="0"/>
              <w:spacing w:line="32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bidi="ar"/>
              </w:rPr>
              <w:t>注册成立时间</w:t>
            </w:r>
          </w:p>
        </w:tc>
        <w:tc>
          <w:tcPr>
            <w:tcW w:w="1241" w:type="pct"/>
            <w:gridSpan w:val="2"/>
            <w:noWrap w:val="0"/>
            <w:vAlign w:val="center"/>
          </w:tcPr>
          <w:p w14:paraId="5CF49508">
            <w:pPr>
              <w:adjustRightInd w:val="0"/>
              <w:snapToGrid w:val="0"/>
              <w:spacing w:line="320" w:lineRule="exact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  <w:tc>
          <w:tcPr>
            <w:tcW w:w="1057" w:type="pct"/>
            <w:gridSpan w:val="2"/>
            <w:noWrap w:val="0"/>
            <w:vAlign w:val="center"/>
          </w:tcPr>
          <w:p w14:paraId="071542B0">
            <w:pPr>
              <w:adjustRightInd w:val="0"/>
              <w:snapToGrid w:val="0"/>
              <w:spacing w:line="32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bidi="ar"/>
              </w:rPr>
              <w:t>统一社会</w:t>
            </w:r>
          </w:p>
          <w:p w14:paraId="01E96F96">
            <w:pPr>
              <w:adjustRightInd w:val="0"/>
              <w:snapToGrid w:val="0"/>
              <w:spacing w:line="32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bidi="ar"/>
              </w:rPr>
              <w:t>信用代码</w:t>
            </w:r>
          </w:p>
        </w:tc>
        <w:tc>
          <w:tcPr>
            <w:tcW w:w="1278" w:type="pct"/>
            <w:gridSpan w:val="3"/>
            <w:noWrap w:val="0"/>
            <w:vAlign w:val="center"/>
          </w:tcPr>
          <w:p w14:paraId="0A1C9C57">
            <w:pPr>
              <w:adjustRightInd w:val="0"/>
              <w:snapToGrid w:val="0"/>
              <w:spacing w:line="320" w:lineRule="exact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</w:tr>
      <w:tr w14:paraId="3A9F3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21" w:type="pct"/>
            <w:gridSpan w:val="2"/>
            <w:noWrap w:val="0"/>
            <w:vAlign w:val="center"/>
          </w:tcPr>
          <w:p w14:paraId="50B5189D">
            <w:pPr>
              <w:adjustRightInd w:val="0"/>
              <w:snapToGrid w:val="0"/>
              <w:spacing w:line="32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bidi="ar"/>
              </w:rPr>
              <w:t>注册地址</w:t>
            </w:r>
          </w:p>
        </w:tc>
        <w:tc>
          <w:tcPr>
            <w:tcW w:w="1241" w:type="pct"/>
            <w:gridSpan w:val="2"/>
            <w:noWrap w:val="0"/>
            <w:vAlign w:val="center"/>
          </w:tcPr>
          <w:p w14:paraId="6DF14DF0">
            <w:pPr>
              <w:adjustRightInd w:val="0"/>
              <w:snapToGrid w:val="0"/>
              <w:spacing w:line="320" w:lineRule="exact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  <w:tc>
          <w:tcPr>
            <w:tcW w:w="1057" w:type="pct"/>
            <w:gridSpan w:val="2"/>
            <w:noWrap w:val="0"/>
            <w:vAlign w:val="center"/>
          </w:tcPr>
          <w:p w14:paraId="432E317B">
            <w:pPr>
              <w:adjustRightInd w:val="0"/>
              <w:snapToGrid w:val="0"/>
              <w:spacing w:line="32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bidi="ar"/>
              </w:rPr>
              <w:t>注册资金（万元）</w:t>
            </w:r>
          </w:p>
        </w:tc>
        <w:tc>
          <w:tcPr>
            <w:tcW w:w="1278" w:type="pct"/>
            <w:gridSpan w:val="3"/>
            <w:noWrap w:val="0"/>
            <w:vAlign w:val="center"/>
          </w:tcPr>
          <w:p w14:paraId="1D86D72C">
            <w:pPr>
              <w:adjustRightInd w:val="0"/>
              <w:snapToGrid w:val="0"/>
              <w:spacing w:line="320" w:lineRule="exact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</w:tr>
      <w:tr w14:paraId="7B821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21" w:type="pct"/>
            <w:gridSpan w:val="2"/>
            <w:noWrap w:val="0"/>
            <w:vAlign w:val="center"/>
          </w:tcPr>
          <w:p w14:paraId="619E3A79">
            <w:pPr>
              <w:adjustRightInd w:val="0"/>
              <w:snapToGrid w:val="0"/>
              <w:spacing w:line="32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bidi="ar"/>
              </w:rPr>
              <w:t>负责人</w:t>
            </w:r>
          </w:p>
        </w:tc>
        <w:tc>
          <w:tcPr>
            <w:tcW w:w="1241" w:type="pct"/>
            <w:gridSpan w:val="2"/>
            <w:noWrap w:val="0"/>
            <w:vAlign w:val="center"/>
          </w:tcPr>
          <w:p w14:paraId="24DB880D">
            <w:pPr>
              <w:adjustRightInd w:val="0"/>
              <w:snapToGrid w:val="0"/>
              <w:spacing w:line="320" w:lineRule="exact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  <w:tc>
          <w:tcPr>
            <w:tcW w:w="1057" w:type="pct"/>
            <w:gridSpan w:val="2"/>
            <w:noWrap w:val="0"/>
            <w:vAlign w:val="center"/>
          </w:tcPr>
          <w:p w14:paraId="39804DCF">
            <w:pPr>
              <w:adjustRightInd w:val="0"/>
              <w:snapToGrid w:val="0"/>
              <w:spacing w:line="32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278" w:type="pct"/>
            <w:gridSpan w:val="3"/>
            <w:noWrap w:val="0"/>
            <w:vAlign w:val="center"/>
          </w:tcPr>
          <w:p w14:paraId="5E84FCD3">
            <w:pPr>
              <w:adjustRightInd w:val="0"/>
              <w:snapToGrid w:val="0"/>
              <w:spacing w:line="32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</w:tr>
      <w:tr w14:paraId="5886C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21" w:type="pct"/>
            <w:gridSpan w:val="2"/>
            <w:noWrap w:val="0"/>
            <w:vAlign w:val="center"/>
          </w:tcPr>
          <w:p w14:paraId="22D24F70">
            <w:pPr>
              <w:adjustRightInd w:val="0"/>
              <w:snapToGrid w:val="0"/>
              <w:spacing w:line="32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1241" w:type="pct"/>
            <w:gridSpan w:val="2"/>
            <w:noWrap w:val="0"/>
            <w:vAlign w:val="center"/>
          </w:tcPr>
          <w:p w14:paraId="19F7A2DC">
            <w:pPr>
              <w:adjustRightInd w:val="0"/>
              <w:snapToGrid w:val="0"/>
              <w:spacing w:line="320" w:lineRule="exact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  <w:tc>
          <w:tcPr>
            <w:tcW w:w="1057" w:type="pct"/>
            <w:gridSpan w:val="2"/>
            <w:noWrap w:val="0"/>
            <w:vAlign w:val="center"/>
          </w:tcPr>
          <w:p w14:paraId="5092B804">
            <w:pPr>
              <w:adjustRightInd w:val="0"/>
              <w:snapToGrid w:val="0"/>
              <w:spacing w:line="32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bidi="ar"/>
              </w:rPr>
              <w:t>手机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eastAsia="zh-CN" w:bidi="ar"/>
              </w:rPr>
              <w:t>号码</w:t>
            </w:r>
          </w:p>
        </w:tc>
        <w:tc>
          <w:tcPr>
            <w:tcW w:w="1278" w:type="pct"/>
            <w:gridSpan w:val="3"/>
            <w:noWrap w:val="0"/>
            <w:vAlign w:val="center"/>
          </w:tcPr>
          <w:p w14:paraId="74C3384D">
            <w:pPr>
              <w:adjustRightInd w:val="0"/>
              <w:snapToGrid w:val="0"/>
              <w:spacing w:line="32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</w:tr>
      <w:tr w14:paraId="64BE2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21" w:type="pct"/>
            <w:gridSpan w:val="2"/>
            <w:noWrap w:val="0"/>
            <w:vAlign w:val="center"/>
          </w:tcPr>
          <w:p w14:paraId="50BD9AD7">
            <w:pPr>
              <w:adjustRightInd w:val="0"/>
              <w:snapToGrid w:val="0"/>
              <w:spacing w:line="32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bidi="ar"/>
              </w:rPr>
              <w:t>机构性质</w:t>
            </w:r>
          </w:p>
        </w:tc>
        <w:tc>
          <w:tcPr>
            <w:tcW w:w="3578" w:type="pct"/>
            <w:gridSpan w:val="7"/>
            <w:noWrap w:val="0"/>
            <w:vAlign w:val="center"/>
          </w:tcPr>
          <w:p w14:paraId="55E99743">
            <w:pPr>
              <w:adjustRightInd w:val="0"/>
              <w:snapToGrid w:val="0"/>
              <w:spacing w:line="320" w:lineRule="exact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bidi="ar"/>
              </w:rPr>
              <w:t xml:space="preserve">事业单位□   国有企业□   民营企业□   </w:t>
            </w:r>
          </w:p>
          <w:p w14:paraId="067D9BC5">
            <w:pPr>
              <w:adjustRightInd w:val="0"/>
              <w:snapToGrid w:val="0"/>
              <w:spacing w:line="320" w:lineRule="exact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bidi="ar"/>
              </w:rPr>
              <w:t>□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u w:val="single"/>
                <w:lang w:bidi="ar"/>
              </w:rPr>
              <w:t xml:space="preserve"> 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 w:bidi="ar"/>
              </w:rPr>
              <w:t>（请填写）</w:t>
            </w:r>
          </w:p>
        </w:tc>
      </w:tr>
      <w:tr w14:paraId="5E8A6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21" w:type="pct"/>
            <w:gridSpan w:val="2"/>
            <w:noWrap w:val="0"/>
            <w:vAlign w:val="center"/>
          </w:tcPr>
          <w:p w14:paraId="22AEFCAA">
            <w:pPr>
              <w:adjustRightInd w:val="0"/>
              <w:snapToGrid w:val="0"/>
              <w:spacing w:line="320" w:lineRule="exact"/>
              <w:jc w:val="center"/>
              <w:rPr>
                <w:rFonts w:hint="default" w:ascii="文星仿宋" w:hAnsi="文星仿宋" w:eastAsia="文星仿宋" w:cs="文星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 w:bidi="ar"/>
              </w:rPr>
              <w:t>聚焦人工智能领域</w:t>
            </w:r>
          </w:p>
        </w:tc>
        <w:tc>
          <w:tcPr>
            <w:tcW w:w="3578" w:type="pct"/>
            <w:gridSpan w:val="7"/>
            <w:noWrap w:val="0"/>
            <w:vAlign w:val="center"/>
          </w:tcPr>
          <w:p w14:paraId="6762C52D">
            <w:pPr>
              <w:adjustRightInd w:val="0"/>
              <w:snapToGrid w:val="0"/>
              <w:spacing w:line="320" w:lineRule="exact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bidi="ar"/>
              </w:rPr>
              <w:t>智慧医疗□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bidi="ar"/>
              </w:rPr>
              <w:t xml:space="preserve">数字创意□ 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eastAsia="zh-CN" w:bidi="ar"/>
              </w:rPr>
              <w:t xml:space="preserve">  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bidi="ar"/>
              </w:rPr>
              <w:t xml:space="preserve">城市服务□ 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eastAsia="zh-CN" w:bidi="ar"/>
              </w:rPr>
              <w:t xml:space="preserve">  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bidi="ar"/>
              </w:rPr>
              <w:t xml:space="preserve">网络安全□ 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eastAsia="zh-CN" w:bidi="ar"/>
              </w:rPr>
              <w:t xml:space="preserve">  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bidi="ar"/>
              </w:rPr>
              <w:t xml:space="preserve">工业软件□ 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eastAsia="zh-CN" w:bidi="ar"/>
              </w:rPr>
              <w:t xml:space="preserve">  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bidi="ar"/>
              </w:rPr>
              <w:t xml:space="preserve">智能芯片□ 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eastAsia="zh-CN" w:bidi="ar"/>
              </w:rPr>
              <w:t xml:space="preserve">  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bidi="ar"/>
              </w:rPr>
              <w:t xml:space="preserve">自动驾驶□ 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 w:bidi="ar"/>
              </w:rPr>
              <w:t xml:space="preserve">  </w:t>
            </w:r>
          </w:p>
          <w:p w14:paraId="2FD3BA33">
            <w:pPr>
              <w:adjustRightInd w:val="0"/>
              <w:snapToGrid w:val="0"/>
              <w:spacing w:line="320" w:lineRule="exact"/>
              <w:rPr>
                <w:rFonts w:hint="default" w:ascii="文星仿宋" w:hAnsi="文星仿宋" w:eastAsia="文星仿宋" w:cs="文星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bidi="ar"/>
              </w:rPr>
              <w:t>□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u w:val="single"/>
                <w:lang w:bidi="ar"/>
              </w:rPr>
              <w:t xml:space="preserve"> 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 w:bidi="ar"/>
              </w:rPr>
              <w:t>（请填写）</w:t>
            </w:r>
          </w:p>
        </w:tc>
      </w:tr>
      <w:tr w14:paraId="779B1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21" w:type="pct"/>
            <w:gridSpan w:val="2"/>
            <w:noWrap w:val="0"/>
            <w:vAlign w:val="center"/>
          </w:tcPr>
          <w:p w14:paraId="60118971">
            <w:pPr>
              <w:adjustRightInd w:val="0"/>
              <w:snapToGrid w:val="0"/>
              <w:spacing w:line="32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 w:bidi="ar"/>
              </w:rPr>
              <w:t>申报主体是否建有孵化器等孵化载体。如有，请写明载体名称</w:t>
            </w:r>
          </w:p>
        </w:tc>
        <w:tc>
          <w:tcPr>
            <w:tcW w:w="3578" w:type="pct"/>
            <w:gridSpan w:val="7"/>
            <w:noWrap w:val="0"/>
            <w:vAlign w:val="center"/>
          </w:tcPr>
          <w:p w14:paraId="59172F35">
            <w:pPr>
              <w:adjustRightInd w:val="0"/>
              <w:snapToGrid w:val="0"/>
              <w:spacing w:line="320" w:lineRule="exact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 w:bidi="ar"/>
              </w:rPr>
            </w:pPr>
          </w:p>
        </w:tc>
      </w:tr>
      <w:tr w14:paraId="386A1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4431" w:hRule="atLeast"/>
          <w:jc w:val="center"/>
        </w:trPr>
        <w:tc>
          <w:tcPr>
            <w:tcW w:w="5000" w:type="pct"/>
            <w:gridSpan w:val="9"/>
            <w:noWrap w:val="0"/>
            <w:vAlign w:val="top"/>
          </w:tcPr>
          <w:p w14:paraId="5020E97A">
            <w:pPr>
              <w:adjustRightInd w:val="0"/>
              <w:snapToGrid w:val="0"/>
              <w:spacing w:line="320" w:lineRule="exact"/>
              <w:jc w:val="both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bidi="ar"/>
              </w:rPr>
              <w:t>机构简介：（请重点介绍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 w:bidi="ar"/>
              </w:rPr>
              <w:t>OPC生态社区品牌打造、运营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eastAsia="zh-CN" w:bidi="ar"/>
              </w:rPr>
              <w:t>团队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bidi="ar"/>
              </w:rPr>
              <w:t>构成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 w:bidi="ar"/>
              </w:rPr>
              <w:t>与相关资质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 w:bidi="ar"/>
              </w:rPr>
              <w:t>领军人物简介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 w:bidi="ar"/>
              </w:rPr>
              <w:t>人工智能行业经验、资源整合与孵化投资能力、运营模式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eastAsia="zh-CN" w:bidi="ar"/>
              </w:rPr>
              <w:t>等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>情况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bidi="ar"/>
              </w:rPr>
              <w:t>）</w:t>
            </w:r>
          </w:p>
        </w:tc>
      </w:tr>
      <w:tr w14:paraId="67B0D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00" w:type="pct"/>
            <w:gridSpan w:val="9"/>
            <w:noWrap w:val="0"/>
            <w:vAlign w:val="center"/>
          </w:tcPr>
          <w:p w14:paraId="3DF8EE23">
            <w:pPr>
              <w:adjustRightInd w:val="0"/>
              <w:snapToGrid w:val="0"/>
              <w:spacing w:line="320" w:lineRule="exact"/>
              <w:jc w:val="left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bidi="ar"/>
              </w:rPr>
              <w:t>二、服务能力</w:t>
            </w:r>
          </w:p>
        </w:tc>
      </w:tr>
      <w:tr w14:paraId="18749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5000" w:type="pct"/>
            <w:gridSpan w:val="9"/>
            <w:noWrap w:val="0"/>
            <w:vAlign w:val="center"/>
          </w:tcPr>
          <w:p w14:paraId="5C151B75">
            <w:pPr>
              <w:adjustRightInd w:val="0"/>
              <w:snapToGrid w:val="0"/>
              <w:spacing w:line="320" w:lineRule="exact"/>
              <w:jc w:val="both"/>
              <w:rPr>
                <w:rFonts w:hint="eastAsia" w:ascii="楷体_GB2312" w:hAnsi="宋体" w:eastAsia="楷体_GB2312" w:cs="楷体_GB2312"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楷体_GB2312" w:hAnsi="宋体" w:eastAsia="楷体_GB2312" w:cs="楷体_GB2312"/>
                <w:bCs/>
                <w:color w:val="auto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楷体_GB2312" w:hAnsi="宋体" w:eastAsia="楷体_GB2312" w:cs="楷体_GB2312"/>
                <w:bCs/>
                <w:color w:val="auto"/>
                <w:sz w:val="24"/>
                <w:szCs w:val="24"/>
                <w:lang w:bidi="ar"/>
              </w:rPr>
              <w:t>.</w:t>
            </w:r>
            <w:r>
              <w:rPr>
                <w:rFonts w:hint="eastAsia" w:ascii="楷体_GB2312" w:hAnsi="宋体" w:eastAsia="楷体_GB2312" w:cs="楷体_GB2312"/>
                <w:bCs/>
                <w:color w:val="auto"/>
                <w:sz w:val="24"/>
                <w:szCs w:val="24"/>
                <w:lang w:eastAsia="zh-CN" w:bidi="ar"/>
              </w:rPr>
              <w:t>专业服务</w:t>
            </w:r>
          </w:p>
        </w:tc>
      </w:tr>
      <w:tr w14:paraId="536A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4190" w:hRule="atLeast"/>
          <w:jc w:val="center"/>
        </w:trPr>
        <w:tc>
          <w:tcPr>
            <w:tcW w:w="5000" w:type="pct"/>
            <w:gridSpan w:val="9"/>
            <w:noWrap w:val="0"/>
            <w:vAlign w:val="top"/>
          </w:tcPr>
          <w:p w14:paraId="2540D187">
            <w:pPr>
              <w:adjustRightInd w:val="0"/>
              <w:snapToGrid w:val="0"/>
              <w:spacing w:line="32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eastAsia="zh-CN"/>
              </w:rPr>
              <w:t>（包括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  <w:t>接入或者链接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  <w:t>普惠算力、高质量数据集、主流开发工具与模型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  <w:t>，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eastAsia="zh-CN"/>
              </w:rPr>
              <w:t>可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  <w:t>为入驻OPC提供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  <w:t>算力补贴、数据资源、模型服务等支持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eastAsia="zh-CN"/>
              </w:rPr>
              <w:t>；依托或合作的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>高校院所/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eastAsia="zh-CN"/>
              </w:rPr>
              <w:t>龙头企业/创新平台/投资机构/专业服务机构等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>情况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1B15B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00" w:type="pct"/>
            <w:gridSpan w:val="9"/>
            <w:noWrap w:val="0"/>
            <w:vAlign w:val="center"/>
          </w:tcPr>
          <w:p w14:paraId="0B51BED2">
            <w:pPr>
              <w:adjustRightInd w:val="0"/>
              <w:snapToGrid w:val="0"/>
              <w:spacing w:line="320" w:lineRule="exact"/>
              <w:rPr>
                <w:rFonts w:hint="eastAsia" w:ascii="楷体_GB2312" w:eastAsia="楷体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Cs/>
                <w:color w:val="auto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楷体_GB2312" w:hAnsi="宋体" w:eastAsia="楷体_GB2312" w:cs="楷体_GB2312"/>
                <w:bCs/>
                <w:color w:val="auto"/>
                <w:sz w:val="24"/>
                <w:szCs w:val="24"/>
                <w:lang w:bidi="ar"/>
              </w:rPr>
              <w:t>.场地设施</w:t>
            </w:r>
          </w:p>
        </w:tc>
      </w:tr>
      <w:tr w14:paraId="26383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9" w:type="pct"/>
            <w:noWrap w:val="0"/>
            <w:vAlign w:val="center"/>
          </w:tcPr>
          <w:p w14:paraId="005F133F">
            <w:pPr>
              <w:adjustRightInd w:val="0"/>
              <w:snapToGrid w:val="0"/>
              <w:spacing w:line="320" w:lineRule="exact"/>
              <w:rPr>
                <w:rFonts w:hint="eastAsia" w:ascii="文星仿宋" w:hAnsi="文星仿宋" w:eastAsia="文星仿宋" w:cs="文星仿宋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highlight w:val="none"/>
                <w:lang w:val="en-US" w:eastAsia="zh-CN"/>
              </w:rPr>
              <w:t>社区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highlight w:val="none"/>
                <w:lang w:eastAsia="zh-CN"/>
              </w:rPr>
              <w:t>可自主支配（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highlight w:val="none"/>
                <w:lang w:val="en-US" w:eastAsia="zh-CN"/>
              </w:rPr>
              <w:t>自有、租赁或协议使用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highlight w:val="none"/>
                <w:lang w:eastAsia="zh-CN"/>
              </w:rPr>
              <w:t>）的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highlight w:val="none"/>
              </w:rPr>
              <w:t>场地总面积（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highlight w:val="none"/>
                <w:lang w:val="en-US" w:eastAsia="zh-CN"/>
              </w:rPr>
              <w:t>㎡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highlight w:val="none"/>
              </w:rPr>
              <w:t>）</w:t>
            </w:r>
          </w:p>
        </w:tc>
        <w:tc>
          <w:tcPr>
            <w:tcW w:w="1247" w:type="pct"/>
            <w:gridSpan w:val="2"/>
            <w:noWrap w:val="0"/>
            <w:vAlign w:val="center"/>
          </w:tcPr>
          <w:p w14:paraId="06ED18BE">
            <w:pPr>
              <w:adjustRightInd w:val="0"/>
              <w:snapToGrid w:val="0"/>
              <w:spacing w:line="320" w:lineRule="exact"/>
              <w:rPr>
                <w:rFonts w:hint="eastAsia" w:ascii="文星仿宋" w:hAnsi="文星仿宋" w:eastAsia="文星仿宋" w:cs="文星仿宋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247" w:type="pct"/>
            <w:gridSpan w:val="4"/>
            <w:noWrap w:val="0"/>
            <w:vAlign w:val="center"/>
          </w:tcPr>
          <w:p w14:paraId="0E65486D">
            <w:pPr>
              <w:adjustRightInd w:val="0"/>
              <w:snapToGrid w:val="0"/>
              <w:spacing w:line="320" w:lineRule="exact"/>
              <w:rPr>
                <w:rFonts w:hint="eastAsia" w:ascii="文星仿宋" w:hAnsi="文星仿宋" w:eastAsia="文星仿宋" w:cs="文星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highlight w:val="none"/>
                <w:lang w:val="en-US" w:eastAsia="zh-CN"/>
              </w:rPr>
              <w:t>其中：入驻企业使用面积（㎡）</w:t>
            </w:r>
          </w:p>
        </w:tc>
        <w:tc>
          <w:tcPr>
            <w:tcW w:w="1254" w:type="pct"/>
            <w:gridSpan w:val="2"/>
            <w:noWrap w:val="0"/>
            <w:vAlign w:val="center"/>
          </w:tcPr>
          <w:p w14:paraId="323D7625">
            <w:pPr>
              <w:adjustRightInd w:val="0"/>
              <w:snapToGrid w:val="0"/>
              <w:spacing w:line="320" w:lineRule="exact"/>
              <w:rPr>
                <w:rFonts w:hint="eastAsia" w:ascii="文星仿宋" w:hAnsi="文星仿宋" w:eastAsia="文星仿宋" w:cs="文星仿宋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26EA8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9" w:type="pct"/>
            <w:noWrap w:val="0"/>
            <w:vAlign w:val="center"/>
          </w:tcPr>
          <w:p w14:paraId="3F426B97">
            <w:pPr>
              <w:adjustRightInd w:val="0"/>
              <w:snapToGrid w:val="0"/>
              <w:spacing w:line="320" w:lineRule="exact"/>
              <w:rPr>
                <w:rFonts w:hint="eastAsia" w:ascii="文星仿宋" w:hAnsi="文星仿宋" w:eastAsia="文星仿宋" w:cs="文星仿宋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highlight w:val="none"/>
                <w:lang w:val="en-US" w:eastAsia="zh-CN"/>
              </w:rPr>
              <w:t>零租工位数量（个）</w:t>
            </w:r>
          </w:p>
        </w:tc>
        <w:tc>
          <w:tcPr>
            <w:tcW w:w="1247" w:type="pct"/>
            <w:gridSpan w:val="2"/>
            <w:noWrap w:val="0"/>
            <w:vAlign w:val="center"/>
          </w:tcPr>
          <w:p w14:paraId="2CA468EE">
            <w:pPr>
              <w:adjustRightInd w:val="0"/>
              <w:snapToGrid w:val="0"/>
              <w:spacing w:line="320" w:lineRule="exact"/>
              <w:rPr>
                <w:rFonts w:hint="eastAsia" w:ascii="文星仿宋" w:hAnsi="文星仿宋" w:eastAsia="文星仿宋" w:cs="文星仿宋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247" w:type="pct"/>
            <w:gridSpan w:val="4"/>
            <w:noWrap w:val="0"/>
            <w:vAlign w:val="center"/>
          </w:tcPr>
          <w:p w14:paraId="6E8989DA">
            <w:pPr>
              <w:adjustRightInd w:val="0"/>
              <w:snapToGrid w:val="0"/>
              <w:spacing w:line="320" w:lineRule="exact"/>
              <w:rPr>
                <w:rFonts w:hint="eastAsia" w:ascii="文星仿宋" w:hAnsi="文星仿宋" w:eastAsia="文星仿宋" w:cs="文星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highlight w:val="none"/>
                <w:lang w:val="en-US" w:eastAsia="zh-CN"/>
              </w:rPr>
              <w:t>上年度为OPC减免租金总额（万元）</w:t>
            </w:r>
          </w:p>
        </w:tc>
        <w:tc>
          <w:tcPr>
            <w:tcW w:w="1254" w:type="pct"/>
            <w:gridSpan w:val="2"/>
            <w:noWrap w:val="0"/>
            <w:vAlign w:val="center"/>
          </w:tcPr>
          <w:p w14:paraId="5C74F25A">
            <w:pPr>
              <w:adjustRightInd w:val="0"/>
              <w:snapToGrid w:val="0"/>
              <w:spacing w:line="320" w:lineRule="exact"/>
              <w:rPr>
                <w:rFonts w:hint="eastAsia" w:ascii="文星仿宋" w:hAnsi="文星仿宋" w:eastAsia="文星仿宋" w:cs="文星仿宋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22B44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9" w:type="pct"/>
            <w:vMerge w:val="restart"/>
            <w:noWrap w:val="0"/>
            <w:vAlign w:val="center"/>
          </w:tcPr>
          <w:p w14:paraId="478424E1">
            <w:pPr>
              <w:adjustRightInd w:val="0"/>
              <w:snapToGrid w:val="0"/>
              <w:spacing w:line="320" w:lineRule="exact"/>
              <w:rPr>
                <w:rFonts w:hint="eastAsia" w:ascii="文星仿宋" w:hAnsi="文星仿宋" w:eastAsia="文星仿宋" w:cs="文星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>入驻企业总数（家）</w:t>
            </w:r>
          </w:p>
        </w:tc>
        <w:tc>
          <w:tcPr>
            <w:tcW w:w="1247" w:type="pct"/>
            <w:gridSpan w:val="2"/>
            <w:vMerge w:val="restart"/>
            <w:noWrap w:val="0"/>
            <w:vAlign w:val="center"/>
          </w:tcPr>
          <w:p w14:paraId="6954ECD7">
            <w:pPr>
              <w:adjustRightInd w:val="0"/>
              <w:snapToGrid w:val="0"/>
              <w:spacing w:line="320" w:lineRule="exact"/>
              <w:rPr>
                <w:rFonts w:hint="eastAsia" w:ascii="文星仿宋" w:hAnsi="文星仿宋" w:eastAsia="文星仿宋" w:cs="文星仿宋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626" w:type="pct"/>
            <w:gridSpan w:val="2"/>
            <w:noWrap w:val="0"/>
            <w:vAlign w:val="center"/>
          </w:tcPr>
          <w:p w14:paraId="6ED75765">
            <w:pPr>
              <w:adjustRightInd w:val="0"/>
              <w:snapToGrid w:val="0"/>
              <w:spacing w:line="320" w:lineRule="exact"/>
              <w:rPr>
                <w:rFonts w:hint="eastAsia" w:ascii="文星仿宋" w:hAnsi="文星仿宋" w:eastAsia="文星仿宋" w:cs="文星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>其中：所聚焦人工智能领域企业数量（家）</w:t>
            </w:r>
          </w:p>
        </w:tc>
        <w:tc>
          <w:tcPr>
            <w:tcW w:w="621" w:type="pct"/>
            <w:gridSpan w:val="2"/>
            <w:noWrap w:val="0"/>
            <w:vAlign w:val="center"/>
          </w:tcPr>
          <w:p w14:paraId="7D85B9A8">
            <w:pPr>
              <w:adjustRightInd w:val="0"/>
              <w:snapToGrid w:val="0"/>
              <w:spacing w:line="320" w:lineRule="exact"/>
              <w:rPr>
                <w:rFonts w:hint="eastAsia" w:ascii="文星仿宋" w:hAnsi="文星仿宋" w:eastAsia="文星仿宋" w:cs="文星仿宋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628" w:type="pct"/>
            <w:noWrap w:val="0"/>
            <w:vAlign w:val="center"/>
          </w:tcPr>
          <w:p w14:paraId="01AD9783">
            <w:pPr>
              <w:adjustRightInd w:val="0"/>
              <w:snapToGrid w:val="0"/>
              <w:spacing w:line="320" w:lineRule="exact"/>
              <w:rPr>
                <w:rFonts w:hint="eastAsia" w:ascii="文星仿宋" w:hAnsi="文星仿宋" w:eastAsia="文星仿宋" w:cs="文星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>占比（%）</w:t>
            </w:r>
          </w:p>
        </w:tc>
        <w:tc>
          <w:tcPr>
            <w:tcW w:w="626" w:type="pct"/>
            <w:noWrap w:val="0"/>
            <w:vAlign w:val="center"/>
          </w:tcPr>
          <w:p w14:paraId="0C6277B9">
            <w:pPr>
              <w:adjustRightInd w:val="0"/>
              <w:snapToGrid w:val="0"/>
              <w:spacing w:line="320" w:lineRule="exact"/>
              <w:rPr>
                <w:rFonts w:hint="eastAsia" w:ascii="文星仿宋" w:hAnsi="文星仿宋" w:eastAsia="文星仿宋" w:cs="文星仿宋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33B1A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9" w:type="pct"/>
            <w:vMerge w:val="continue"/>
            <w:noWrap w:val="0"/>
            <w:vAlign w:val="center"/>
          </w:tcPr>
          <w:p w14:paraId="00464145">
            <w:pPr>
              <w:adjustRightInd w:val="0"/>
              <w:snapToGrid w:val="0"/>
              <w:spacing w:line="320" w:lineRule="exact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47" w:type="pct"/>
            <w:gridSpan w:val="2"/>
            <w:vMerge w:val="continue"/>
            <w:noWrap w:val="0"/>
            <w:vAlign w:val="center"/>
          </w:tcPr>
          <w:p w14:paraId="2C9AAAD6">
            <w:pPr>
              <w:adjustRightInd w:val="0"/>
              <w:snapToGrid w:val="0"/>
              <w:spacing w:line="320" w:lineRule="exact"/>
              <w:rPr>
                <w:rFonts w:hint="eastAsia" w:ascii="文星仿宋" w:hAnsi="文星仿宋" w:eastAsia="文星仿宋" w:cs="文星仿宋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247" w:type="pct"/>
            <w:gridSpan w:val="4"/>
            <w:noWrap w:val="0"/>
            <w:vAlign w:val="center"/>
          </w:tcPr>
          <w:p w14:paraId="21B4E715">
            <w:pPr>
              <w:adjustRightInd w:val="0"/>
              <w:snapToGrid w:val="0"/>
              <w:spacing w:line="320" w:lineRule="exact"/>
              <w:rPr>
                <w:rFonts w:hint="eastAsia" w:ascii="文星仿宋" w:hAnsi="文星仿宋" w:eastAsia="文星仿宋" w:cs="文星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>其中：OPC数量（家）</w:t>
            </w:r>
          </w:p>
        </w:tc>
        <w:tc>
          <w:tcPr>
            <w:tcW w:w="1254" w:type="pct"/>
            <w:gridSpan w:val="2"/>
            <w:noWrap w:val="0"/>
            <w:vAlign w:val="center"/>
          </w:tcPr>
          <w:p w14:paraId="4D201AC0">
            <w:pPr>
              <w:adjustRightInd w:val="0"/>
              <w:snapToGrid w:val="0"/>
              <w:spacing w:line="320" w:lineRule="exact"/>
              <w:rPr>
                <w:rFonts w:hint="eastAsia" w:ascii="文星仿宋" w:hAnsi="文星仿宋" w:eastAsia="文星仿宋" w:cs="文星仿宋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6D15D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9" w:type="pct"/>
            <w:vMerge w:val="continue"/>
            <w:noWrap w:val="0"/>
            <w:vAlign w:val="center"/>
          </w:tcPr>
          <w:p w14:paraId="16EDF5CF">
            <w:pPr>
              <w:adjustRightInd w:val="0"/>
              <w:snapToGrid w:val="0"/>
              <w:spacing w:line="320" w:lineRule="exact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47" w:type="pct"/>
            <w:gridSpan w:val="2"/>
            <w:vMerge w:val="continue"/>
            <w:noWrap w:val="0"/>
            <w:vAlign w:val="center"/>
          </w:tcPr>
          <w:p w14:paraId="4D9BD375">
            <w:pPr>
              <w:adjustRightInd w:val="0"/>
              <w:snapToGrid w:val="0"/>
              <w:spacing w:line="320" w:lineRule="exact"/>
              <w:rPr>
                <w:rFonts w:hint="eastAsia" w:ascii="文星仿宋" w:hAnsi="文星仿宋" w:eastAsia="文星仿宋" w:cs="文星仿宋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247" w:type="pct"/>
            <w:gridSpan w:val="4"/>
            <w:noWrap w:val="0"/>
            <w:vAlign w:val="center"/>
          </w:tcPr>
          <w:p w14:paraId="15A02B96">
            <w:pPr>
              <w:adjustRightInd w:val="0"/>
              <w:snapToGrid w:val="0"/>
              <w:spacing w:line="320" w:lineRule="exact"/>
              <w:jc w:val="both"/>
              <w:rPr>
                <w:rFonts w:hint="eastAsia" w:ascii="文星仿宋" w:hAnsi="文星仿宋" w:eastAsia="文星仿宋" w:cs="文星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>其中：高校教师或毕业5年内大学生创办企业（家）</w:t>
            </w:r>
          </w:p>
        </w:tc>
        <w:tc>
          <w:tcPr>
            <w:tcW w:w="1254" w:type="pct"/>
            <w:gridSpan w:val="2"/>
            <w:noWrap w:val="0"/>
            <w:vAlign w:val="center"/>
          </w:tcPr>
          <w:p w14:paraId="2F97C4E2">
            <w:pPr>
              <w:adjustRightInd w:val="0"/>
              <w:snapToGrid w:val="0"/>
              <w:spacing w:line="320" w:lineRule="exact"/>
              <w:rPr>
                <w:rFonts w:hint="eastAsia" w:ascii="文星仿宋" w:hAnsi="文星仿宋" w:eastAsia="文星仿宋" w:cs="文星仿宋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50E9E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9" w:type="pct"/>
            <w:vMerge w:val="continue"/>
            <w:noWrap w:val="0"/>
            <w:vAlign w:val="center"/>
          </w:tcPr>
          <w:p w14:paraId="2266EC6A">
            <w:pPr>
              <w:adjustRightInd w:val="0"/>
              <w:snapToGrid w:val="0"/>
              <w:spacing w:line="320" w:lineRule="exact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47" w:type="pct"/>
            <w:gridSpan w:val="2"/>
            <w:vMerge w:val="continue"/>
            <w:noWrap w:val="0"/>
            <w:vAlign w:val="center"/>
          </w:tcPr>
          <w:p w14:paraId="3BF310AE">
            <w:pPr>
              <w:adjustRightInd w:val="0"/>
              <w:snapToGrid w:val="0"/>
              <w:spacing w:line="320" w:lineRule="exact"/>
              <w:rPr>
                <w:rFonts w:hint="eastAsia" w:ascii="文星仿宋" w:hAnsi="文星仿宋" w:eastAsia="文星仿宋" w:cs="文星仿宋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247" w:type="pct"/>
            <w:gridSpan w:val="4"/>
            <w:noWrap w:val="0"/>
            <w:vAlign w:val="center"/>
          </w:tcPr>
          <w:p w14:paraId="7FDA3B15">
            <w:pPr>
              <w:adjustRightInd w:val="0"/>
              <w:snapToGrid w:val="0"/>
              <w:spacing w:line="320" w:lineRule="exact"/>
              <w:jc w:val="both"/>
              <w:rPr>
                <w:rFonts w:hint="eastAsia" w:ascii="文星仿宋" w:hAnsi="文星仿宋" w:eastAsia="文星仿宋" w:cs="文星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>其中：外地招引企业（家）</w:t>
            </w:r>
          </w:p>
        </w:tc>
        <w:tc>
          <w:tcPr>
            <w:tcW w:w="1254" w:type="pct"/>
            <w:gridSpan w:val="2"/>
            <w:noWrap w:val="0"/>
            <w:vAlign w:val="center"/>
          </w:tcPr>
          <w:p w14:paraId="118F3735">
            <w:pPr>
              <w:adjustRightInd w:val="0"/>
              <w:snapToGrid w:val="0"/>
              <w:spacing w:line="320" w:lineRule="exact"/>
              <w:rPr>
                <w:rFonts w:hint="eastAsia" w:ascii="文星仿宋" w:hAnsi="文星仿宋" w:eastAsia="文星仿宋" w:cs="文星仿宋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5EF07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3243" w:hRule="atLeast"/>
          <w:jc w:val="center"/>
        </w:trPr>
        <w:tc>
          <w:tcPr>
            <w:tcW w:w="5000" w:type="pct"/>
            <w:gridSpan w:val="9"/>
            <w:noWrap w:val="0"/>
            <w:vAlign w:val="top"/>
          </w:tcPr>
          <w:p w14:paraId="183B9FE6">
            <w:pPr>
              <w:adjustRightInd w:val="0"/>
              <w:snapToGrid w:val="0"/>
              <w:spacing w:line="320" w:lineRule="exact"/>
              <w:jc w:val="both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>（场地设施介绍，包括空间布局情况，可为入驻者提供的租金减免、拎包入住、设施共享等服务）</w:t>
            </w:r>
          </w:p>
          <w:p w14:paraId="71160610">
            <w:pPr>
              <w:tabs>
                <w:tab w:val="left" w:pos="1412"/>
              </w:tabs>
              <w:adjustRightInd w:val="0"/>
              <w:snapToGrid w:val="0"/>
              <w:spacing w:line="320" w:lineRule="exact"/>
              <w:jc w:val="both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eastAsia="zh-CN"/>
              </w:rPr>
            </w:pPr>
          </w:p>
        </w:tc>
      </w:tr>
      <w:tr w14:paraId="5F55E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00" w:type="pct"/>
            <w:gridSpan w:val="9"/>
            <w:noWrap w:val="0"/>
            <w:vAlign w:val="center"/>
          </w:tcPr>
          <w:p w14:paraId="2CCBF154">
            <w:pPr>
              <w:adjustRightInd w:val="0"/>
              <w:snapToGrid w:val="0"/>
              <w:spacing w:line="320" w:lineRule="exact"/>
              <w:rPr>
                <w:rFonts w:hint="eastAsia" w:ascii="楷体_GB2312" w:eastAsia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Cs/>
                <w:color w:val="auto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楷体_GB2312" w:hAnsi="宋体" w:eastAsia="楷体_GB2312" w:cs="楷体_GB2312"/>
                <w:bCs/>
                <w:color w:val="auto"/>
                <w:sz w:val="24"/>
                <w:szCs w:val="24"/>
                <w:lang w:bidi="ar"/>
              </w:rPr>
              <w:t>.金融服务</w:t>
            </w:r>
          </w:p>
        </w:tc>
      </w:tr>
      <w:tr w14:paraId="0084B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9" w:type="pct"/>
            <w:noWrap w:val="0"/>
            <w:vAlign w:val="center"/>
          </w:tcPr>
          <w:p w14:paraId="2258A512">
            <w:pPr>
              <w:adjustRightInd w:val="0"/>
              <w:snapToGrid w:val="0"/>
              <w:spacing w:line="320" w:lineRule="exact"/>
              <w:jc w:val="both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>OPC社区专项基金名称</w:t>
            </w:r>
          </w:p>
        </w:tc>
        <w:tc>
          <w:tcPr>
            <w:tcW w:w="1247" w:type="pct"/>
            <w:gridSpan w:val="2"/>
            <w:noWrap w:val="0"/>
            <w:vAlign w:val="center"/>
          </w:tcPr>
          <w:p w14:paraId="6FAE0AEE">
            <w:pPr>
              <w:adjustRightInd w:val="0"/>
              <w:snapToGrid w:val="0"/>
              <w:spacing w:line="320" w:lineRule="exact"/>
              <w:jc w:val="both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>OPC社区专项基金规模（万元）</w:t>
            </w:r>
          </w:p>
        </w:tc>
        <w:tc>
          <w:tcPr>
            <w:tcW w:w="1247" w:type="pct"/>
            <w:gridSpan w:val="4"/>
            <w:noWrap w:val="0"/>
            <w:vAlign w:val="center"/>
          </w:tcPr>
          <w:p w14:paraId="3AB025C3">
            <w:pPr>
              <w:adjustRightInd w:val="0"/>
              <w:snapToGrid w:val="0"/>
              <w:spacing w:line="320" w:lineRule="exact"/>
              <w:jc w:val="both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>组建形式（自建或合建）</w:t>
            </w:r>
          </w:p>
        </w:tc>
        <w:tc>
          <w:tcPr>
            <w:tcW w:w="1254" w:type="pct"/>
            <w:gridSpan w:val="2"/>
            <w:noWrap w:val="0"/>
            <w:vAlign w:val="center"/>
          </w:tcPr>
          <w:p w14:paraId="19C03132">
            <w:pPr>
              <w:adjustRightInd w:val="0"/>
              <w:snapToGrid w:val="0"/>
              <w:spacing w:line="320" w:lineRule="exact"/>
              <w:jc w:val="both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>合建机构（自建可不填）</w:t>
            </w:r>
          </w:p>
        </w:tc>
      </w:tr>
      <w:tr w14:paraId="6D495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9" w:type="pct"/>
            <w:noWrap w:val="0"/>
            <w:vAlign w:val="center"/>
          </w:tcPr>
          <w:p w14:paraId="7F2D4D64">
            <w:pPr>
              <w:adjustRightInd w:val="0"/>
              <w:snapToGrid w:val="0"/>
              <w:spacing w:line="320" w:lineRule="exact"/>
              <w:jc w:val="both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47" w:type="pct"/>
            <w:gridSpan w:val="2"/>
            <w:noWrap w:val="0"/>
            <w:vAlign w:val="center"/>
          </w:tcPr>
          <w:p w14:paraId="298100B9">
            <w:pPr>
              <w:adjustRightInd w:val="0"/>
              <w:snapToGrid w:val="0"/>
              <w:spacing w:line="320" w:lineRule="exact"/>
              <w:jc w:val="both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47" w:type="pct"/>
            <w:gridSpan w:val="4"/>
            <w:noWrap w:val="0"/>
            <w:vAlign w:val="center"/>
          </w:tcPr>
          <w:p w14:paraId="3A61E328">
            <w:pPr>
              <w:adjustRightInd w:val="0"/>
              <w:snapToGrid w:val="0"/>
              <w:spacing w:line="320" w:lineRule="exact"/>
              <w:jc w:val="both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54" w:type="pct"/>
            <w:gridSpan w:val="2"/>
            <w:noWrap w:val="0"/>
            <w:vAlign w:val="center"/>
          </w:tcPr>
          <w:p w14:paraId="49D1613D">
            <w:pPr>
              <w:adjustRightInd w:val="0"/>
              <w:snapToGrid w:val="0"/>
              <w:spacing w:line="320" w:lineRule="exact"/>
              <w:jc w:val="both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1616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9" w:type="pct"/>
            <w:noWrap w:val="0"/>
            <w:vAlign w:val="center"/>
          </w:tcPr>
          <w:p w14:paraId="3639E07C">
            <w:pPr>
              <w:adjustRightInd w:val="0"/>
              <w:snapToGrid w:val="0"/>
              <w:spacing w:line="320" w:lineRule="exact"/>
              <w:jc w:val="both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>基金在中国证券投资基金业协会备案情况</w:t>
            </w:r>
          </w:p>
        </w:tc>
        <w:tc>
          <w:tcPr>
            <w:tcW w:w="3750" w:type="pct"/>
            <w:gridSpan w:val="8"/>
            <w:noWrap w:val="0"/>
            <w:vAlign w:val="center"/>
          </w:tcPr>
          <w:p w14:paraId="3EE46597">
            <w:pPr>
              <w:adjustRightInd w:val="0"/>
              <w:snapToGrid w:val="0"/>
              <w:spacing w:line="320" w:lineRule="exact"/>
              <w:jc w:val="both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8652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9" w:type="pct"/>
            <w:noWrap w:val="0"/>
            <w:vAlign w:val="center"/>
          </w:tcPr>
          <w:p w14:paraId="0D7EC45D">
            <w:pPr>
              <w:adjustRightInd w:val="0"/>
              <w:snapToGrid w:val="0"/>
              <w:spacing w:line="320" w:lineRule="exact"/>
              <w:jc w:val="both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>快速投资决策机制</w:t>
            </w:r>
          </w:p>
        </w:tc>
        <w:tc>
          <w:tcPr>
            <w:tcW w:w="3750" w:type="pct"/>
            <w:gridSpan w:val="8"/>
            <w:noWrap w:val="0"/>
            <w:vAlign w:val="center"/>
          </w:tcPr>
          <w:p w14:paraId="5AB94B37">
            <w:pPr>
              <w:adjustRightInd w:val="0"/>
              <w:snapToGrid w:val="0"/>
              <w:spacing w:line="320" w:lineRule="exact"/>
              <w:jc w:val="both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4CEC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9" w:type="pct"/>
            <w:noWrap w:val="0"/>
            <w:vAlign w:val="center"/>
          </w:tcPr>
          <w:p w14:paraId="28E5B82B">
            <w:pPr>
              <w:adjustRightInd w:val="0"/>
              <w:snapToGrid w:val="0"/>
              <w:spacing w:line="320" w:lineRule="exact"/>
              <w:jc w:val="both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>入驻金融机构</w:t>
            </w:r>
          </w:p>
        </w:tc>
        <w:tc>
          <w:tcPr>
            <w:tcW w:w="3750" w:type="pct"/>
            <w:gridSpan w:val="8"/>
            <w:noWrap w:val="0"/>
            <w:vAlign w:val="center"/>
          </w:tcPr>
          <w:p w14:paraId="1350C3B9">
            <w:pPr>
              <w:adjustRightInd w:val="0"/>
              <w:snapToGrid w:val="0"/>
              <w:spacing w:line="320" w:lineRule="exact"/>
              <w:jc w:val="both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3E2A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00" w:type="pct"/>
            <w:gridSpan w:val="9"/>
            <w:noWrap w:val="0"/>
            <w:vAlign w:val="center"/>
          </w:tcPr>
          <w:p w14:paraId="05B11F41">
            <w:pPr>
              <w:adjustRightInd w:val="0"/>
              <w:snapToGrid w:val="0"/>
              <w:spacing w:line="320" w:lineRule="exact"/>
              <w:rPr>
                <w:rFonts w:hint="eastAsia" w:ascii="楷体_GB2312" w:eastAsia="楷体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Cs/>
                <w:color w:val="auto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楷体_GB2312" w:hAnsi="宋体" w:eastAsia="楷体_GB2312" w:cs="楷体_GB2312"/>
                <w:bCs/>
                <w:color w:val="auto"/>
                <w:sz w:val="24"/>
                <w:szCs w:val="24"/>
                <w:lang w:bidi="ar"/>
              </w:rPr>
              <w:t>.生活配套</w:t>
            </w:r>
          </w:p>
        </w:tc>
      </w:tr>
      <w:tr w14:paraId="062E7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4182" w:hRule="atLeast"/>
          <w:jc w:val="center"/>
        </w:trPr>
        <w:tc>
          <w:tcPr>
            <w:tcW w:w="5000" w:type="pct"/>
            <w:gridSpan w:val="9"/>
            <w:noWrap w:val="0"/>
            <w:vAlign w:val="top"/>
          </w:tcPr>
          <w:p w14:paraId="4CF5CEAF">
            <w:pPr>
              <w:adjustRightInd w:val="0"/>
              <w:snapToGrid w:val="0"/>
              <w:spacing w:line="320" w:lineRule="exact"/>
              <w:jc w:val="both"/>
              <w:rPr>
                <w:rFonts w:hint="eastAsia" w:ascii="楷体_GB2312" w:hAnsi="宋体" w:eastAsia="楷体_GB2312" w:cs="楷体_GB2312"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>（人才公寓、餐饮、商务等生活与商业服务设施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>）</w:t>
            </w:r>
          </w:p>
        </w:tc>
      </w:tr>
      <w:tr w14:paraId="75DD2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00" w:type="pct"/>
            <w:gridSpan w:val="9"/>
            <w:noWrap w:val="0"/>
            <w:vAlign w:val="center"/>
          </w:tcPr>
          <w:p w14:paraId="4A2A667B">
            <w:pPr>
              <w:adjustRightInd w:val="0"/>
              <w:snapToGrid w:val="0"/>
              <w:spacing w:line="320" w:lineRule="exact"/>
              <w:rPr>
                <w:rFonts w:hint="eastAsia" w:ascii="楷体_GB2312" w:eastAsia="楷体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Cs/>
                <w:color w:val="auto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楷体_GB2312" w:hAnsi="宋体" w:eastAsia="楷体_GB2312" w:cs="楷体_GB2312"/>
                <w:bCs/>
                <w:color w:val="auto"/>
                <w:sz w:val="24"/>
                <w:szCs w:val="24"/>
                <w:lang w:bidi="ar"/>
              </w:rPr>
              <w:t>.公共服务</w:t>
            </w:r>
          </w:p>
        </w:tc>
      </w:tr>
      <w:tr w14:paraId="55EEE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4996" w:hRule="atLeast"/>
          <w:jc w:val="center"/>
        </w:trPr>
        <w:tc>
          <w:tcPr>
            <w:tcW w:w="5000" w:type="pct"/>
            <w:gridSpan w:val="9"/>
            <w:noWrap w:val="0"/>
            <w:vAlign w:val="top"/>
          </w:tcPr>
          <w:p w14:paraId="4901ECD6">
            <w:pPr>
              <w:adjustRightInd w:val="0"/>
              <w:snapToGrid w:val="0"/>
              <w:spacing w:line="320" w:lineRule="exact"/>
              <w:rPr>
                <w:rFonts w:hint="eastAsia" w:ascii="楷体_GB2312" w:hAnsi="宋体" w:eastAsia="楷体_GB2312" w:cs="楷体_GB2312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>（可对接的中试平台、概念验证中心及各类中介服务资源，能够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eastAsia="zh-CN"/>
              </w:rPr>
              <w:t>为OPC生态社区入驻企业提供的最长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>2年的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eastAsia="zh-CN"/>
              </w:rPr>
              <w:t>免费公共服务包，包括财务代账、税务申报、法律咨询及专利申报等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>）</w:t>
            </w:r>
          </w:p>
        </w:tc>
      </w:tr>
      <w:tr w14:paraId="61B55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00" w:type="pct"/>
            <w:gridSpan w:val="9"/>
            <w:noWrap w:val="0"/>
            <w:vAlign w:val="center"/>
          </w:tcPr>
          <w:p w14:paraId="2B2DBE06">
            <w:pPr>
              <w:adjustRightInd w:val="0"/>
              <w:snapToGrid w:val="0"/>
              <w:spacing w:line="320" w:lineRule="exact"/>
              <w:rPr>
                <w:rFonts w:hint="eastAsia" w:ascii="楷体_GB2312" w:eastAsia="楷体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Cs/>
                <w:color w:val="auto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楷体_GB2312" w:hAnsi="宋体" w:eastAsia="楷体_GB2312" w:cs="楷体_GB2312"/>
                <w:bCs/>
                <w:color w:val="auto"/>
                <w:sz w:val="24"/>
                <w:szCs w:val="24"/>
                <w:lang w:bidi="ar"/>
              </w:rPr>
              <w:t>.生态活动</w:t>
            </w:r>
          </w:p>
        </w:tc>
      </w:tr>
      <w:tr w14:paraId="58DAD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9" w:type="pct"/>
            <w:vMerge w:val="restart"/>
            <w:noWrap w:val="0"/>
            <w:vAlign w:val="center"/>
          </w:tcPr>
          <w:p w14:paraId="617C594E">
            <w:pPr>
              <w:adjustRightInd w:val="0"/>
              <w:snapToGrid w:val="0"/>
              <w:spacing w:line="320" w:lineRule="exact"/>
              <w:rPr>
                <w:rFonts w:hint="default" w:ascii="楷体_GB2312" w:hAnsi="宋体" w:eastAsia="楷体_GB2312" w:cs="楷体_GB2312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>上年度组织活动场次（场）</w:t>
            </w:r>
          </w:p>
        </w:tc>
        <w:tc>
          <w:tcPr>
            <w:tcW w:w="1247" w:type="pct"/>
            <w:gridSpan w:val="2"/>
            <w:vMerge w:val="restart"/>
            <w:noWrap w:val="0"/>
            <w:vAlign w:val="center"/>
          </w:tcPr>
          <w:p w14:paraId="6FDAC0C8">
            <w:pPr>
              <w:adjustRightInd w:val="0"/>
              <w:snapToGrid w:val="0"/>
              <w:spacing w:line="320" w:lineRule="exact"/>
              <w:rPr>
                <w:rFonts w:hint="default" w:ascii="楷体_GB2312" w:hAnsi="宋体" w:eastAsia="楷体_GB2312" w:cs="楷体_GB2312"/>
                <w:bCs/>
                <w:color w:val="auto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47" w:type="pct"/>
            <w:gridSpan w:val="4"/>
            <w:noWrap w:val="0"/>
            <w:vAlign w:val="center"/>
          </w:tcPr>
          <w:p w14:paraId="642A7C37">
            <w:pPr>
              <w:adjustRightInd w:val="0"/>
              <w:snapToGrid w:val="0"/>
              <w:spacing w:line="320" w:lineRule="exact"/>
              <w:rPr>
                <w:rFonts w:hint="default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>其中：创新创业赛事场次（场）</w:t>
            </w:r>
          </w:p>
        </w:tc>
        <w:tc>
          <w:tcPr>
            <w:tcW w:w="1254" w:type="pct"/>
            <w:gridSpan w:val="2"/>
            <w:noWrap w:val="0"/>
            <w:vAlign w:val="center"/>
          </w:tcPr>
          <w:p w14:paraId="6364B38B">
            <w:pPr>
              <w:adjustRightInd w:val="0"/>
              <w:snapToGrid w:val="0"/>
              <w:spacing w:line="320" w:lineRule="exact"/>
              <w:rPr>
                <w:rFonts w:hint="default" w:ascii="楷体_GB2312" w:hAnsi="宋体" w:eastAsia="楷体_GB2312" w:cs="楷体_GB2312"/>
                <w:bCs/>
                <w:color w:val="auto"/>
                <w:sz w:val="24"/>
                <w:szCs w:val="24"/>
                <w:lang w:val="en-US" w:eastAsia="zh-CN" w:bidi="ar"/>
              </w:rPr>
            </w:pPr>
          </w:p>
        </w:tc>
      </w:tr>
      <w:tr w14:paraId="41858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9" w:type="pct"/>
            <w:vMerge w:val="continue"/>
            <w:noWrap w:val="0"/>
            <w:vAlign w:val="center"/>
          </w:tcPr>
          <w:p w14:paraId="341369AC">
            <w:pPr>
              <w:adjustRightInd w:val="0"/>
              <w:snapToGrid w:val="0"/>
              <w:spacing w:line="320" w:lineRule="exact"/>
              <w:rPr>
                <w:rFonts w:hint="eastAsia" w:ascii="楷体_GB2312" w:hAnsi="宋体" w:eastAsia="楷体_GB2312" w:cs="楷体_GB2312"/>
                <w:bCs/>
                <w:color w:val="auto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47" w:type="pct"/>
            <w:gridSpan w:val="2"/>
            <w:vMerge w:val="continue"/>
            <w:noWrap w:val="0"/>
            <w:vAlign w:val="center"/>
          </w:tcPr>
          <w:p w14:paraId="31E9527B">
            <w:pPr>
              <w:adjustRightInd w:val="0"/>
              <w:snapToGrid w:val="0"/>
              <w:spacing w:line="320" w:lineRule="exact"/>
              <w:rPr>
                <w:rFonts w:hint="eastAsia" w:ascii="楷体_GB2312" w:hAnsi="宋体" w:eastAsia="楷体_GB2312" w:cs="楷体_GB2312"/>
                <w:bCs/>
                <w:color w:val="auto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47" w:type="pct"/>
            <w:gridSpan w:val="4"/>
            <w:noWrap w:val="0"/>
            <w:vAlign w:val="center"/>
          </w:tcPr>
          <w:p w14:paraId="1361FAE1">
            <w:pPr>
              <w:adjustRightInd w:val="0"/>
              <w:snapToGrid w:val="0"/>
              <w:spacing w:line="320" w:lineRule="exact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>其中：创新资源对接场次（场）</w:t>
            </w:r>
          </w:p>
        </w:tc>
        <w:tc>
          <w:tcPr>
            <w:tcW w:w="1254" w:type="pct"/>
            <w:gridSpan w:val="2"/>
            <w:noWrap w:val="0"/>
            <w:vAlign w:val="center"/>
          </w:tcPr>
          <w:p w14:paraId="1C556942">
            <w:pPr>
              <w:adjustRightInd w:val="0"/>
              <w:snapToGrid w:val="0"/>
              <w:spacing w:line="320" w:lineRule="exact"/>
              <w:rPr>
                <w:rFonts w:hint="eastAsia" w:ascii="楷体_GB2312" w:hAnsi="宋体" w:eastAsia="楷体_GB2312" w:cs="楷体_GB2312"/>
                <w:bCs/>
                <w:color w:val="auto"/>
                <w:sz w:val="24"/>
                <w:szCs w:val="24"/>
                <w:lang w:val="en-US" w:eastAsia="zh-CN" w:bidi="ar"/>
              </w:rPr>
            </w:pPr>
          </w:p>
        </w:tc>
      </w:tr>
      <w:tr w14:paraId="18D17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9" w:type="pct"/>
            <w:vMerge w:val="continue"/>
            <w:noWrap w:val="0"/>
            <w:vAlign w:val="center"/>
          </w:tcPr>
          <w:p w14:paraId="31E8D6B0">
            <w:pPr>
              <w:adjustRightInd w:val="0"/>
              <w:snapToGrid w:val="0"/>
              <w:spacing w:line="320" w:lineRule="exact"/>
              <w:rPr>
                <w:rFonts w:hint="eastAsia" w:ascii="楷体_GB2312" w:hAnsi="宋体" w:eastAsia="楷体_GB2312" w:cs="楷体_GB2312"/>
                <w:bCs/>
                <w:color w:val="auto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47" w:type="pct"/>
            <w:gridSpan w:val="2"/>
            <w:vMerge w:val="continue"/>
            <w:noWrap w:val="0"/>
            <w:vAlign w:val="center"/>
          </w:tcPr>
          <w:p w14:paraId="70131E66">
            <w:pPr>
              <w:adjustRightInd w:val="0"/>
              <w:snapToGrid w:val="0"/>
              <w:spacing w:line="320" w:lineRule="exact"/>
              <w:rPr>
                <w:rFonts w:hint="eastAsia" w:ascii="楷体_GB2312" w:hAnsi="宋体" w:eastAsia="楷体_GB2312" w:cs="楷体_GB2312"/>
                <w:bCs/>
                <w:color w:val="auto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47" w:type="pct"/>
            <w:gridSpan w:val="4"/>
            <w:noWrap w:val="0"/>
            <w:vAlign w:val="center"/>
          </w:tcPr>
          <w:p w14:paraId="6035DE52">
            <w:pPr>
              <w:adjustRightInd w:val="0"/>
              <w:snapToGrid w:val="0"/>
              <w:spacing w:line="320" w:lineRule="exact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>其中：创业培训场次（场）</w:t>
            </w:r>
          </w:p>
        </w:tc>
        <w:tc>
          <w:tcPr>
            <w:tcW w:w="1254" w:type="pct"/>
            <w:gridSpan w:val="2"/>
            <w:noWrap w:val="0"/>
            <w:vAlign w:val="center"/>
          </w:tcPr>
          <w:p w14:paraId="4F2B1743">
            <w:pPr>
              <w:adjustRightInd w:val="0"/>
              <w:snapToGrid w:val="0"/>
              <w:spacing w:line="320" w:lineRule="exact"/>
              <w:rPr>
                <w:rFonts w:hint="eastAsia" w:ascii="楷体_GB2312" w:hAnsi="宋体" w:eastAsia="楷体_GB2312" w:cs="楷体_GB2312"/>
                <w:bCs/>
                <w:color w:val="auto"/>
                <w:sz w:val="24"/>
                <w:szCs w:val="24"/>
                <w:lang w:val="en-US" w:eastAsia="zh-CN" w:bidi="ar"/>
              </w:rPr>
            </w:pPr>
          </w:p>
        </w:tc>
      </w:tr>
      <w:tr w14:paraId="21A85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9" w:type="pct"/>
            <w:vMerge w:val="continue"/>
            <w:noWrap w:val="0"/>
            <w:vAlign w:val="center"/>
          </w:tcPr>
          <w:p w14:paraId="58AAC0E4">
            <w:pPr>
              <w:adjustRightInd w:val="0"/>
              <w:snapToGrid w:val="0"/>
              <w:spacing w:line="320" w:lineRule="exact"/>
              <w:rPr>
                <w:rFonts w:hint="eastAsia" w:ascii="楷体_GB2312" w:hAnsi="宋体" w:eastAsia="楷体_GB2312" w:cs="楷体_GB2312"/>
                <w:bCs/>
                <w:color w:val="auto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47" w:type="pct"/>
            <w:gridSpan w:val="2"/>
            <w:vMerge w:val="continue"/>
            <w:noWrap w:val="0"/>
            <w:vAlign w:val="center"/>
          </w:tcPr>
          <w:p w14:paraId="74D8BE05">
            <w:pPr>
              <w:adjustRightInd w:val="0"/>
              <w:snapToGrid w:val="0"/>
              <w:spacing w:line="320" w:lineRule="exact"/>
              <w:rPr>
                <w:rFonts w:hint="eastAsia" w:ascii="楷体_GB2312" w:hAnsi="宋体" w:eastAsia="楷体_GB2312" w:cs="楷体_GB2312"/>
                <w:bCs/>
                <w:color w:val="auto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47" w:type="pct"/>
            <w:gridSpan w:val="4"/>
            <w:noWrap w:val="0"/>
            <w:vAlign w:val="center"/>
          </w:tcPr>
          <w:p w14:paraId="7E054224">
            <w:pPr>
              <w:adjustRightInd w:val="0"/>
              <w:snapToGrid w:val="0"/>
              <w:spacing w:line="320" w:lineRule="exact"/>
              <w:rPr>
                <w:rFonts w:hint="default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>其中：其他活动场次（场）</w:t>
            </w:r>
          </w:p>
        </w:tc>
        <w:tc>
          <w:tcPr>
            <w:tcW w:w="1254" w:type="pct"/>
            <w:gridSpan w:val="2"/>
            <w:noWrap w:val="0"/>
            <w:vAlign w:val="center"/>
          </w:tcPr>
          <w:p w14:paraId="5D0D2EB0">
            <w:pPr>
              <w:adjustRightInd w:val="0"/>
              <w:snapToGrid w:val="0"/>
              <w:spacing w:line="320" w:lineRule="exact"/>
              <w:rPr>
                <w:rFonts w:hint="eastAsia" w:ascii="楷体_GB2312" w:hAnsi="宋体" w:eastAsia="楷体_GB2312" w:cs="楷体_GB2312"/>
                <w:bCs/>
                <w:color w:val="auto"/>
                <w:sz w:val="24"/>
                <w:szCs w:val="24"/>
                <w:lang w:val="en-US" w:eastAsia="zh-CN" w:bidi="ar"/>
              </w:rPr>
            </w:pPr>
          </w:p>
        </w:tc>
      </w:tr>
      <w:tr w14:paraId="7D2EE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3135" w:hRule="atLeast"/>
          <w:jc w:val="center"/>
        </w:trPr>
        <w:tc>
          <w:tcPr>
            <w:tcW w:w="5000" w:type="pct"/>
            <w:gridSpan w:val="9"/>
            <w:noWrap w:val="0"/>
            <w:vAlign w:val="top"/>
          </w:tcPr>
          <w:p w14:paraId="15F97FB2">
            <w:pPr>
              <w:adjustRightInd w:val="0"/>
              <w:snapToGrid w:val="0"/>
              <w:spacing w:line="320" w:lineRule="exact"/>
              <w:rPr>
                <w:rFonts w:hint="eastAsia" w:ascii="楷体_GB2312" w:hAnsi="宋体" w:eastAsia="楷体_GB2312" w:cs="楷体_GB2312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>（举办的创新创业赛事、创新资源对接、创业培训等活动的场次、规模等）</w:t>
            </w:r>
          </w:p>
        </w:tc>
      </w:tr>
      <w:tr w14:paraId="7C046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00" w:type="pct"/>
            <w:gridSpan w:val="9"/>
            <w:noWrap w:val="0"/>
            <w:vAlign w:val="center"/>
          </w:tcPr>
          <w:p w14:paraId="074D5763">
            <w:pPr>
              <w:adjustRightInd w:val="0"/>
              <w:snapToGrid w:val="0"/>
              <w:spacing w:line="320" w:lineRule="exact"/>
              <w:rPr>
                <w:rFonts w:hint="eastAsia" w:ascii="楷体_GB2312" w:hAnsi="宋体" w:eastAsia="楷体_GB2312" w:cs="楷体_GB2312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Cs/>
                <w:color w:val="auto"/>
                <w:sz w:val="24"/>
                <w:szCs w:val="24"/>
                <w:lang w:val="en-US" w:eastAsia="zh-CN" w:bidi="ar"/>
              </w:rPr>
              <w:t>7.</w:t>
            </w:r>
            <w:r>
              <w:rPr>
                <w:rFonts w:hint="eastAsia" w:ascii="楷体_GB2312" w:hAnsi="宋体" w:eastAsia="楷体_GB2312" w:cs="楷体_GB2312"/>
                <w:bCs/>
                <w:color w:val="auto"/>
                <w:sz w:val="24"/>
                <w:szCs w:val="24"/>
                <w:lang w:bidi="ar"/>
              </w:rPr>
              <w:t>场景支持</w:t>
            </w:r>
          </w:p>
        </w:tc>
      </w:tr>
      <w:tr w14:paraId="1CA82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97" w:type="pct"/>
            <w:gridSpan w:val="3"/>
            <w:noWrap w:val="0"/>
            <w:vAlign w:val="center"/>
          </w:tcPr>
          <w:p w14:paraId="0F98543A">
            <w:pPr>
              <w:adjustRightInd w:val="0"/>
              <w:snapToGrid w:val="0"/>
              <w:spacing w:line="320" w:lineRule="exact"/>
              <w:rPr>
                <w:rFonts w:hint="default" w:ascii="楷体_GB2312" w:hAnsi="宋体" w:eastAsia="楷体_GB2312" w:cs="楷体_GB2312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>联合所在区，上年度为入驻OPC挖掘的应用场景数量（个）</w:t>
            </w:r>
          </w:p>
        </w:tc>
        <w:tc>
          <w:tcPr>
            <w:tcW w:w="2502" w:type="pct"/>
            <w:gridSpan w:val="6"/>
            <w:noWrap w:val="0"/>
            <w:vAlign w:val="center"/>
          </w:tcPr>
          <w:p w14:paraId="44F9E066">
            <w:pPr>
              <w:adjustRightInd w:val="0"/>
              <w:snapToGrid w:val="0"/>
              <w:spacing w:line="320" w:lineRule="exact"/>
              <w:rPr>
                <w:rFonts w:hint="eastAsia" w:ascii="楷体_GB2312" w:hAnsi="宋体" w:eastAsia="楷体_GB2312" w:cs="楷体_GB2312"/>
                <w:bCs/>
                <w:color w:val="auto"/>
                <w:sz w:val="24"/>
                <w:szCs w:val="24"/>
                <w:lang w:val="en-US" w:eastAsia="zh-CN" w:bidi="ar"/>
              </w:rPr>
            </w:pPr>
          </w:p>
        </w:tc>
      </w:tr>
      <w:tr w14:paraId="0FBBE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97" w:type="pct"/>
            <w:gridSpan w:val="3"/>
            <w:noWrap w:val="0"/>
            <w:vAlign w:val="center"/>
          </w:tcPr>
          <w:p w14:paraId="28411B5B">
            <w:pPr>
              <w:adjustRightInd w:val="0"/>
              <w:snapToGrid w:val="0"/>
              <w:spacing w:line="320" w:lineRule="exact"/>
              <w:rPr>
                <w:rFonts w:hint="default" w:ascii="楷体_GB2312" w:hAnsi="宋体" w:eastAsia="楷体_GB2312" w:cs="楷体_GB2312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>上年度促成应用场景落地数量（个）</w:t>
            </w:r>
          </w:p>
        </w:tc>
        <w:tc>
          <w:tcPr>
            <w:tcW w:w="2502" w:type="pct"/>
            <w:gridSpan w:val="6"/>
            <w:noWrap w:val="0"/>
            <w:vAlign w:val="center"/>
          </w:tcPr>
          <w:p w14:paraId="1EF8577E">
            <w:pPr>
              <w:adjustRightInd w:val="0"/>
              <w:snapToGrid w:val="0"/>
              <w:spacing w:line="320" w:lineRule="exact"/>
              <w:rPr>
                <w:rFonts w:hint="eastAsia" w:ascii="楷体_GB2312" w:hAnsi="宋体" w:eastAsia="楷体_GB2312" w:cs="楷体_GB2312"/>
                <w:bCs/>
                <w:color w:val="auto"/>
                <w:sz w:val="24"/>
                <w:szCs w:val="24"/>
                <w:lang w:val="en-US" w:eastAsia="zh-CN" w:bidi="ar"/>
              </w:rPr>
            </w:pPr>
          </w:p>
        </w:tc>
      </w:tr>
      <w:tr w14:paraId="2D2C2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8708" w:hRule="atLeast"/>
          <w:jc w:val="center"/>
        </w:trPr>
        <w:tc>
          <w:tcPr>
            <w:tcW w:w="5000" w:type="pct"/>
            <w:gridSpan w:val="9"/>
            <w:noWrap w:val="0"/>
            <w:vAlign w:val="top"/>
          </w:tcPr>
          <w:p w14:paraId="2F1ED35A">
            <w:pPr>
              <w:adjustRightInd w:val="0"/>
              <w:snapToGrid w:val="0"/>
              <w:spacing w:line="320" w:lineRule="exact"/>
              <w:rPr>
                <w:rFonts w:hint="eastAsia" w:ascii="楷体_GB2312" w:hAnsi="宋体" w:eastAsia="楷体_GB2312" w:cs="楷体_GB2312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>（包括为OPC企业挖掘场景的工作机制，上年度为入驻OPC挖掘的应用场景，促成落地的应用场景等）</w:t>
            </w:r>
          </w:p>
        </w:tc>
      </w:tr>
    </w:tbl>
    <w:p w14:paraId="280B190E">
      <w:pPr>
        <w:bidi w:val="0"/>
        <w:jc w:val="left"/>
        <w:rPr>
          <w:rFonts w:ascii="仿宋_GB2312"/>
          <w:color w:val="auto"/>
          <w:spacing w:val="-4"/>
          <w:szCs w:val="32"/>
        </w:rPr>
      </w:pPr>
      <w:r>
        <w:rPr>
          <w:color w:val="auto"/>
          <w:lang w:bidi="ar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附2-1</w:t>
      </w:r>
    </w:p>
    <w:p w14:paraId="21E28230"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ar"/>
        </w:rPr>
        <w:t>相关证明材料</w:t>
      </w:r>
    </w:p>
    <w:p w14:paraId="4C953AB5">
      <w:pPr>
        <w:adjustRightInd w:val="0"/>
        <w:snapToGrid w:val="0"/>
        <w:spacing w:line="600" w:lineRule="exact"/>
        <w:ind w:firstLine="632" w:firstLineChars="200"/>
        <w:rPr>
          <w:rFonts w:hint="eastAsia" w:ascii="文星仿宋" w:hAnsi="文星仿宋" w:eastAsia="文星仿宋" w:cs="文星仿宋"/>
          <w:color w:val="auto"/>
          <w:sz w:val="32"/>
          <w:szCs w:val="32"/>
          <w:lang w:val="en-US" w:eastAsia="zh-CN" w:bidi="ar"/>
        </w:rPr>
      </w:pPr>
      <w:r>
        <w:rPr>
          <w:rFonts w:hint="eastAsia" w:ascii="文星仿宋" w:hAnsi="文星仿宋" w:eastAsia="文星仿宋" w:cs="文星仿宋"/>
          <w:color w:val="auto"/>
          <w:sz w:val="32"/>
          <w:szCs w:val="32"/>
          <w:lang w:val="en-US" w:eastAsia="zh-CN" w:bidi="ar"/>
        </w:rPr>
        <w:t>一、OPC生态社区运营团队证明材料（申报单位营业执照复印件、运营团队成员名单、相关资质证书、劳动合同或社保记录）</w:t>
      </w:r>
    </w:p>
    <w:p w14:paraId="3C8CA16B">
      <w:pPr>
        <w:adjustRightInd w:val="0"/>
        <w:snapToGrid w:val="0"/>
        <w:spacing w:line="600" w:lineRule="exact"/>
        <w:ind w:firstLine="632" w:firstLineChars="200"/>
        <w:rPr>
          <w:rFonts w:hint="eastAsia" w:ascii="文星仿宋" w:hAnsi="文星仿宋" w:eastAsia="文星仿宋" w:cs="文星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文星仿宋" w:hAnsi="文星仿宋" w:eastAsia="文星仿宋" w:cs="文星仿宋"/>
          <w:color w:val="auto"/>
          <w:sz w:val="32"/>
          <w:szCs w:val="32"/>
          <w:lang w:val="en-US" w:eastAsia="zh-CN" w:bidi="ar"/>
        </w:rPr>
        <w:t>二、</w:t>
      </w:r>
      <w:r>
        <w:rPr>
          <w:rFonts w:hint="eastAsia" w:ascii="文星仿宋" w:hAnsi="文星仿宋" w:eastAsia="文星仿宋" w:cs="文星仿宋"/>
          <w:color w:val="auto"/>
          <w:kern w:val="2"/>
          <w:sz w:val="32"/>
          <w:szCs w:val="32"/>
          <w:highlight w:val="none"/>
          <w:lang w:val="en-US" w:eastAsia="zh-CN" w:bidi="ar-SA"/>
        </w:rPr>
        <w:t>专业服务证明材料（包括接入或者链接的普惠算力、高质量数据集、主流开发工具与模型的合同、协议或者其他证明材料，可为入驻OPC提供的算力补贴、数据资源、模型服务等支持证明材料）</w:t>
      </w:r>
    </w:p>
    <w:p w14:paraId="2BC3440E">
      <w:pPr>
        <w:adjustRightInd w:val="0"/>
        <w:snapToGrid w:val="0"/>
        <w:spacing w:line="600" w:lineRule="exact"/>
        <w:ind w:firstLine="632" w:firstLineChars="200"/>
        <w:rPr>
          <w:rFonts w:hint="eastAsia" w:ascii="文星仿宋" w:hAnsi="文星仿宋" w:eastAsia="文星仿宋" w:cs="文星仿宋"/>
          <w:color w:val="auto"/>
          <w:sz w:val="32"/>
          <w:szCs w:val="32"/>
          <w:lang w:val="en-US" w:eastAsia="zh-CN" w:bidi="ar"/>
        </w:rPr>
      </w:pPr>
      <w:r>
        <w:rPr>
          <w:rFonts w:hint="eastAsia" w:ascii="文星仿宋" w:hAnsi="文星仿宋" w:eastAsia="文星仿宋" w:cs="文星仿宋"/>
          <w:color w:val="auto"/>
          <w:sz w:val="32"/>
          <w:szCs w:val="32"/>
          <w:lang w:val="en-US" w:eastAsia="zh-CN" w:bidi="ar"/>
        </w:rPr>
        <w:t>三、</w:t>
      </w:r>
      <w:r>
        <w:rPr>
          <w:rFonts w:hint="eastAsia" w:ascii="文星仿宋" w:hAnsi="文星仿宋" w:eastAsia="文星仿宋" w:cs="文星仿宋"/>
          <w:color w:val="auto"/>
          <w:kern w:val="2"/>
          <w:sz w:val="32"/>
          <w:szCs w:val="32"/>
          <w:highlight w:val="none"/>
          <w:lang w:val="en-US" w:eastAsia="zh-CN" w:bidi="ar-SA"/>
        </w:rPr>
        <w:t>场地设施证明材料（包括硬件设施照片；场地面积证明文件&lt;自有产权证明须提供产权证复印件；受托管理须提供受托管理合同及产权证复印件；租赁需提供租赁场地合同复印件及产权证复印件&gt;；可为入驻者提供的租金减免、拎包入住、零租工位、设施共享等服务的证明材料；《入驻企业情况汇总表》及相关证明材料（见附2-2）</w:t>
      </w:r>
    </w:p>
    <w:p w14:paraId="64580643">
      <w:pPr>
        <w:adjustRightInd w:val="0"/>
        <w:snapToGrid w:val="0"/>
        <w:spacing w:line="600" w:lineRule="exact"/>
        <w:ind w:firstLine="632" w:firstLineChars="200"/>
        <w:rPr>
          <w:rFonts w:hint="eastAsia" w:ascii="文星仿宋" w:hAnsi="文星仿宋" w:eastAsia="文星仿宋" w:cs="文星仿宋"/>
          <w:color w:val="auto"/>
          <w:sz w:val="32"/>
          <w:szCs w:val="32"/>
          <w:lang w:bidi="ar"/>
        </w:rPr>
      </w:pPr>
      <w:r>
        <w:rPr>
          <w:rFonts w:hint="eastAsia" w:ascii="文星仿宋" w:hAnsi="文星仿宋" w:eastAsia="文星仿宋" w:cs="文星仿宋"/>
          <w:color w:val="auto"/>
          <w:sz w:val="32"/>
          <w:szCs w:val="32"/>
          <w:lang w:val="en-US" w:eastAsia="zh-CN" w:bidi="ar"/>
        </w:rPr>
        <w:t>四、OPC社区专项</w:t>
      </w:r>
      <w:r>
        <w:rPr>
          <w:rFonts w:hint="eastAsia" w:ascii="文星仿宋" w:hAnsi="文星仿宋" w:eastAsia="文星仿宋" w:cs="文星仿宋"/>
          <w:color w:val="auto"/>
          <w:sz w:val="32"/>
          <w:szCs w:val="32"/>
          <w:lang w:bidi="ar"/>
        </w:rPr>
        <w:t>基金成立文件或合作建立相关合同文件复印件</w:t>
      </w:r>
      <w:r>
        <w:rPr>
          <w:rFonts w:hint="eastAsia" w:ascii="文星仿宋" w:hAnsi="文星仿宋" w:eastAsia="文星仿宋" w:cs="文星仿宋"/>
          <w:color w:val="auto"/>
          <w:sz w:val="32"/>
          <w:szCs w:val="32"/>
          <w:highlight w:val="none"/>
          <w:lang w:val="en-US" w:eastAsia="zh-CN"/>
        </w:rPr>
        <w:t>（加盖公章）</w:t>
      </w:r>
    </w:p>
    <w:p w14:paraId="30B992E6">
      <w:pPr>
        <w:adjustRightInd w:val="0"/>
        <w:snapToGrid w:val="0"/>
        <w:spacing w:line="600" w:lineRule="exact"/>
        <w:ind w:firstLine="632" w:firstLineChars="200"/>
        <w:rPr>
          <w:rFonts w:hint="eastAsia" w:ascii="文星仿宋" w:hAnsi="文星仿宋" w:eastAsia="文星仿宋" w:cs="文星仿宋"/>
          <w:color w:val="auto"/>
          <w:sz w:val="32"/>
          <w:szCs w:val="32"/>
          <w:lang w:val="en-US" w:eastAsia="zh-CN" w:bidi="ar"/>
        </w:rPr>
      </w:pPr>
      <w:r>
        <w:rPr>
          <w:rFonts w:hint="eastAsia" w:ascii="文星仿宋" w:hAnsi="文星仿宋" w:eastAsia="文星仿宋" w:cs="文星仿宋"/>
          <w:color w:val="auto"/>
          <w:sz w:val="32"/>
          <w:szCs w:val="32"/>
          <w:lang w:val="en-US" w:eastAsia="zh-CN" w:bidi="ar"/>
        </w:rPr>
        <w:t>五、</w:t>
      </w:r>
      <w:r>
        <w:rPr>
          <w:rFonts w:hint="eastAsia" w:ascii="文星仿宋" w:hAnsi="文星仿宋" w:eastAsia="文星仿宋" w:cs="文星仿宋"/>
          <w:color w:val="auto"/>
          <w:kern w:val="2"/>
          <w:sz w:val="32"/>
          <w:szCs w:val="32"/>
          <w:highlight w:val="none"/>
          <w:lang w:val="en-US" w:eastAsia="zh-CN" w:bidi="ar-SA"/>
        </w:rPr>
        <w:t>生活配套证明材料（包括周边或者内部生活与商业服务设施清单、地图标注等）</w:t>
      </w:r>
    </w:p>
    <w:p w14:paraId="1CC7CD94">
      <w:pPr>
        <w:keepNext w:val="0"/>
        <w:keepLines w:val="0"/>
        <w:widowControl/>
        <w:suppressLineNumbers w:val="0"/>
        <w:ind w:firstLine="632" w:firstLineChars="200"/>
        <w:jc w:val="left"/>
        <w:rPr>
          <w:rFonts w:hint="eastAsia" w:ascii="文星仿宋" w:hAnsi="文星仿宋" w:eastAsia="文星仿宋" w:cs="文星仿宋"/>
          <w:color w:val="auto"/>
          <w:sz w:val="32"/>
          <w:szCs w:val="32"/>
          <w:lang w:val="en-US" w:eastAsia="zh-CN" w:bidi="ar"/>
        </w:rPr>
      </w:pPr>
      <w:r>
        <w:rPr>
          <w:rFonts w:hint="eastAsia" w:ascii="文星仿宋" w:hAnsi="文星仿宋" w:eastAsia="文星仿宋" w:cs="文星仿宋"/>
          <w:color w:val="auto"/>
          <w:sz w:val="32"/>
          <w:szCs w:val="32"/>
          <w:lang w:val="en-US" w:eastAsia="zh-CN" w:bidi="ar"/>
        </w:rPr>
        <w:t>六、</w:t>
      </w:r>
      <w:r>
        <w:rPr>
          <w:rFonts w:hint="eastAsia" w:ascii="文星仿宋" w:hAnsi="文星仿宋" w:eastAsia="文星仿宋" w:cs="文星仿宋"/>
          <w:color w:val="auto"/>
          <w:kern w:val="2"/>
          <w:sz w:val="32"/>
          <w:szCs w:val="32"/>
          <w:highlight w:val="none"/>
          <w:lang w:val="en-US" w:eastAsia="zh-CN" w:bidi="ar-SA"/>
        </w:rPr>
        <w:t>公共服务证明材料（包括区域内各类中介服务资源清单、资质以及合作协议等；免费公共服务包的管理制度、使用条件以及服务台帐等）</w:t>
      </w:r>
    </w:p>
    <w:p w14:paraId="50C51711">
      <w:pPr>
        <w:adjustRightInd w:val="0"/>
        <w:snapToGrid w:val="0"/>
        <w:spacing w:line="600" w:lineRule="exact"/>
        <w:ind w:firstLine="632" w:firstLineChars="200"/>
        <w:rPr>
          <w:rFonts w:hint="eastAsia" w:ascii="文星仿宋" w:hAnsi="文星仿宋" w:eastAsia="文星仿宋" w:cs="文星仿宋"/>
          <w:color w:val="auto"/>
          <w:sz w:val="32"/>
          <w:szCs w:val="32"/>
          <w:lang w:val="en-US" w:eastAsia="zh-CN" w:bidi="ar"/>
        </w:rPr>
      </w:pPr>
      <w:r>
        <w:rPr>
          <w:rFonts w:hint="eastAsia" w:ascii="文星仿宋" w:hAnsi="文星仿宋" w:eastAsia="文星仿宋" w:cs="文星仿宋"/>
          <w:color w:val="auto"/>
          <w:sz w:val="32"/>
          <w:szCs w:val="32"/>
          <w:lang w:val="en-US" w:eastAsia="zh-CN" w:bidi="ar"/>
        </w:rPr>
        <w:t>七、</w:t>
      </w:r>
      <w:r>
        <w:rPr>
          <w:rFonts w:hint="eastAsia" w:ascii="文星仿宋" w:hAnsi="文星仿宋" w:eastAsia="文星仿宋" w:cs="文星仿宋"/>
          <w:color w:val="auto"/>
          <w:sz w:val="32"/>
          <w:szCs w:val="32"/>
          <w:lang w:val="en-US" w:eastAsia="zh-CN"/>
        </w:rPr>
        <w:t>生态活动证明材料</w:t>
      </w:r>
      <w:r>
        <w:rPr>
          <w:rFonts w:hint="eastAsia" w:ascii="文星仿宋" w:hAnsi="文星仿宋" w:eastAsia="文星仿宋" w:cs="文星仿宋"/>
          <w:color w:val="auto"/>
          <w:kern w:val="2"/>
          <w:sz w:val="32"/>
          <w:szCs w:val="32"/>
          <w:highlight w:val="none"/>
          <w:lang w:val="en-US" w:eastAsia="zh-CN" w:bidi="ar-SA"/>
        </w:rPr>
        <w:t>（包括举办的活动的通知、台账、现场照片等）</w:t>
      </w:r>
    </w:p>
    <w:p w14:paraId="196DBB72">
      <w:pPr>
        <w:adjustRightInd w:val="0"/>
        <w:snapToGrid w:val="0"/>
        <w:spacing w:line="600" w:lineRule="exact"/>
        <w:ind w:firstLine="632" w:firstLineChars="200"/>
        <w:rPr>
          <w:rFonts w:hint="eastAsia" w:ascii="文星仿宋" w:hAnsi="文星仿宋" w:eastAsia="文星仿宋" w:cs="文星仿宋"/>
          <w:color w:val="auto"/>
          <w:sz w:val="32"/>
          <w:szCs w:val="32"/>
          <w:lang w:val="en-US" w:eastAsia="zh-CN" w:bidi="ar"/>
        </w:rPr>
      </w:pPr>
      <w:r>
        <w:rPr>
          <w:rFonts w:hint="eastAsia" w:ascii="文星仿宋" w:hAnsi="文星仿宋" w:eastAsia="文星仿宋" w:cs="文星仿宋"/>
          <w:color w:val="auto"/>
          <w:sz w:val="32"/>
          <w:szCs w:val="32"/>
          <w:lang w:val="en-US" w:eastAsia="zh-CN" w:bidi="ar"/>
        </w:rPr>
        <w:t>八、</w:t>
      </w:r>
      <w:r>
        <w:rPr>
          <w:rFonts w:hint="eastAsia" w:ascii="文星仿宋" w:hAnsi="文星仿宋" w:eastAsia="文星仿宋" w:cs="文星仿宋"/>
          <w:color w:val="auto"/>
          <w:sz w:val="32"/>
          <w:szCs w:val="32"/>
          <w:lang w:val="en-US" w:eastAsia="zh-CN"/>
        </w:rPr>
        <w:t>场景支持证明材料</w:t>
      </w:r>
      <w:r>
        <w:rPr>
          <w:rFonts w:hint="eastAsia" w:ascii="文星仿宋" w:hAnsi="文星仿宋" w:eastAsia="文星仿宋" w:cs="文星仿宋"/>
          <w:color w:val="auto"/>
          <w:kern w:val="2"/>
          <w:sz w:val="32"/>
          <w:szCs w:val="32"/>
          <w:highlight w:val="none"/>
          <w:lang w:val="en-US" w:eastAsia="zh-CN" w:bidi="ar-SA"/>
        </w:rPr>
        <w:t>（包括《OPC应用场景汇总表》，见附2-3）</w:t>
      </w:r>
    </w:p>
    <w:p w14:paraId="7A3926ED">
      <w:pPr>
        <w:adjustRightInd w:val="0"/>
        <w:snapToGrid w:val="0"/>
        <w:spacing w:line="600" w:lineRule="exact"/>
        <w:ind w:firstLine="632" w:firstLineChars="200"/>
        <w:rPr>
          <w:rFonts w:hint="eastAsia" w:ascii="文星仿宋" w:hAnsi="文星仿宋" w:eastAsia="文星仿宋" w:cs="文星仿宋"/>
          <w:color w:val="auto"/>
          <w:sz w:val="32"/>
          <w:szCs w:val="32"/>
          <w:lang w:bidi="ar"/>
        </w:rPr>
      </w:pPr>
      <w:r>
        <w:rPr>
          <w:rFonts w:hint="eastAsia" w:ascii="文星仿宋" w:hAnsi="文星仿宋" w:eastAsia="文星仿宋" w:cs="文星仿宋"/>
          <w:color w:val="auto"/>
          <w:sz w:val="32"/>
          <w:szCs w:val="32"/>
          <w:lang w:eastAsia="zh-CN" w:bidi="ar"/>
        </w:rPr>
        <w:t>九</w:t>
      </w:r>
      <w:r>
        <w:rPr>
          <w:rFonts w:hint="eastAsia" w:ascii="文星仿宋" w:hAnsi="文星仿宋" w:eastAsia="文星仿宋" w:cs="文星仿宋"/>
          <w:color w:val="auto"/>
          <w:sz w:val="32"/>
          <w:szCs w:val="32"/>
          <w:lang w:bidi="ar"/>
        </w:rPr>
        <w:t>、“信用中国”下载生成的</w:t>
      </w:r>
      <w:r>
        <w:rPr>
          <w:rFonts w:hint="eastAsia" w:ascii="文星仿宋" w:hAnsi="文星仿宋" w:eastAsia="文星仿宋" w:cs="文星仿宋"/>
          <w:color w:val="auto"/>
          <w:sz w:val="32"/>
          <w:szCs w:val="32"/>
          <w:lang w:eastAsia="zh-CN" w:bidi="ar"/>
        </w:rPr>
        <w:t>申报</w:t>
      </w:r>
      <w:r>
        <w:rPr>
          <w:rFonts w:hint="eastAsia" w:ascii="文星仿宋" w:hAnsi="文星仿宋" w:eastAsia="文星仿宋" w:cs="文星仿宋"/>
          <w:color w:val="auto"/>
          <w:sz w:val="32"/>
          <w:szCs w:val="32"/>
          <w:lang w:bidi="ar"/>
        </w:rPr>
        <w:t>主体信用信息报告</w:t>
      </w:r>
    </w:p>
    <w:p w14:paraId="1AEF5A41">
      <w:pPr>
        <w:adjustRightInd w:val="0"/>
        <w:snapToGrid w:val="0"/>
        <w:spacing w:line="600" w:lineRule="exact"/>
        <w:rPr>
          <w:rFonts w:hint="default" w:ascii="文星仿宋" w:hAnsi="文星仿宋" w:eastAsia="文星仿宋" w:cs="文星仿宋"/>
          <w:color w:val="auto"/>
          <w:sz w:val="32"/>
          <w:szCs w:val="32"/>
          <w:lang w:val="en-US" w:eastAsia="zh-CN" w:bidi="ar"/>
        </w:rPr>
      </w:pPr>
    </w:p>
    <w:p w14:paraId="1E039006">
      <w:pPr>
        <w:adjustRightInd w:val="0"/>
        <w:snapToGrid w:val="0"/>
        <w:spacing w:line="600" w:lineRule="exact"/>
        <w:ind w:firstLine="632" w:firstLineChars="200"/>
        <w:rPr>
          <w:rFonts w:hint="eastAsia" w:ascii="文星仿宋" w:hAnsi="文星仿宋" w:eastAsia="文星仿宋" w:cs="文星仿宋"/>
          <w:color w:val="auto"/>
          <w:sz w:val="32"/>
          <w:szCs w:val="32"/>
          <w:lang w:val="en-US" w:eastAsia="zh-CN" w:bidi="ar"/>
        </w:rPr>
      </w:pPr>
      <w:r>
        <w:rPr>
          <w:rFonts w:hint="eastAsia" w:ascii="文星仿宋" w:hAnsi="文星仿宋" w:eastAsia="文星仿宋" w:cs="文星仿宋"/>
          <w:color w:val="auto"/>
          <w:sz w:val="32"/>
          <w:szCs w:val="32"/>
          <w:lang w:val="en-US" w:eastAsia="zh-CN" w:bidi="ar"/>
        </w:rPr>
        <w:t>（备注：提交材料时请将每一条的证明材料汇总成独立文档上传）</w:t>
      </w:r>
    </w:p>
    <w:p w14:paraId="3924F3F3">
      <w:pPr>
        <w:adjustRightInd w:val="0"/>
        <w:snapToGrid w:val="0"/>
        <w:spacing w:line="600" w:lineRule="exact"/>
        <w:ind w:firstLine="632" w:firstLineChars="200"/>
        <w:rPr>
          <w:rFonts w:hint="eastAsia" w:ascii="文星仿宋" w:hAnsi="文星仿宋" w:eastAsia="文星仿宋" w:cs="文星仿宋"/>
          <w:color w:val="auto"/>
          <w:sz w:val="32"/>
          <w:szCs w:val="32"/>
          <w:lang w:bidi="ar"/>
        </w:rPr>
      </w:pPr>
    </w:p>
    <w:p w14:paraId="3A7B4C81">
      <w:pPr>
        <w:adjustRightInd w:val="0"/>
        <w:snapToGrid w:val="0"/>
        <w:spacing w:line="600" w:lineRule="exact"/>
        <w:ind w:firstLine="632" w:firstLineChars="200"/>
        <w:rPr>
          <w:rFonts w:hint="eastAsia" w:ascii="文星仿宋" w:hAnsi="文星仿宋" w:eastAsia="文星仿宋" w:cs="文星仿宋"/>
          <w:color w:val="auto"/>
          <w:sz w:val="32"/>
          <w:szCs w:val="32"/>
          <w:lang w:bidi="ar"/>
        </w:rPr>
      </w:pPr>
    </w:p>
    <w:p w14:paraId="361FDC7B">
      <w:pPr>
        <w:adjustRightInd w:val="0"/>
        <w:snapToGrid w:val="0"/>
        <w:spacing w:line="600" w:lineRule="exact"/>
        <w:ind w:firstLine="632" w:firstLineChars="200"/>
        <w:rPr>
          <w:rFonts w:hint="eastAsia" w:ascii="文星仿宋" w:hAnsi="文星仿宋" w:eastAsia="文星仿宋" w:cs="文星仿宋"/>
          <w:color w:val="auto"/>
          <w:sz w:val="32"/>
          <w:szCs w:val="32"/>
          <w:lang w:bidi="ar"/>
        </w:rPr>
      </w:pPr>
    </w:p>
    <w:p w14:paraId="0BAD6F5D">
      <w:pPr>
        <w:adjustRightInd w:val="0"/>
        <w:snapToGrid w:val="0"/>
        <w:spacing w:line="600" w:lineRule="exact"/>
        <w:ind w:firstLine="632" w:firstLineChars="200"/>
        <w:rPr>
          <w:rFonts w:hint="eastAsia" w:ascii="文星仿宋" w:hAnsi="文星仿宋" w:eastAsia="文星仿宋" w:cs="文星仿宋"/>
          <w:color w:val="auto"/>
          <w:sz w:val="32"/>
          <w:szCs w:val="32"/>
          <w:lang w:bidi="ar"/>
        </w:rPr>
        <w:sectPr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type="linesAndChars" w:linePitch="579" w:charSpace="-849"/>
        </w:sectPr>
      </w:pPr>
    </w:p>
    <w:p w14:paraId="37CB097D">
      <w:pPr>
        <w:bidi w:val="0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附2-2</w:t>
      </w:r>
    </w:p>
    <w:p w14:paraId="32203DC2">
      <w:pPr>
        <w:adjustRightInd w:val="0"/>
        <w:snapToGrid w:val="0"/>
        <w:spacing w:line="600" w:lineRule="exact"/>
        <w:jc w:val="center"/>
        <w:rPr>
          <w:rFonts w:hint="eastAsia" w:ascii="方正小标宋简体" w:hAnsi="宋体" w:eastAsia="方正小标宋简体" w:cs="微软雅黑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 w:bidi="ar"/>
        </w:rPr>
        <w:t>入驻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ar"/>
        </w:rPr>
        <w:t>企业情况汇总表</w:t>
      </w:r>
    </w:p>
    <w:tbl>
      <w:tblPr>
        <w:tblStyle w:val="6"/>
        <w:tblpPr w:leftFromText="180" w:rightFromText="180" w:vertAnchor="text" w:horzAnchor="page" w:tblpXSpec="center" w:tblpY="594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668"/>
        <w:gridCol w:w="1361"/>
        <w:gridCol w:w="1006"/>
        <w:gridCol w:w="620"/>
        <w:gridCol w:w="1361"/>
        <w:gridCol w:w="916"/>
        <w:gridCol w:w="628"/>
        <w:gridCol w:w="617"/>
        <w:gridCol w:w="840"/>
        <w:gridCol w:w="1017"/>
        <w:gridCol w:w="1017"/>
        <w:gridCol w:w="1017"/>
        <w:gridCol w:w="1130"/>
        <w:gridCol w:w="834"/>
        <w:gridCol w:w="1034"/>
      </w:tblGrid>
      <w:tr w14:paraId="53DB0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237" w:type="pct"/>
            <w:noWrap w:val="0"/>
            <w:vAlign w:val="center"/>
          </w:tcPr>
          <w:p w14:paraId="1836C9A7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83" w:type="pct"/>
            <w:noWrap w:val="0"/>
            <w:vAlign w:val="center"/>
          </w:tcPr>
          <w:p w14:paraId="5F25906F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357" w:type="pct"/>
            <w:noWrap w:val="0"/>
            <w:vAlign w:val="center"/>
          </w:tcPr>
          <w:p w14:paraId="4B69E1E0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lang w:bidi="ar"/>
              </w:rPr>
              <w:t>统一社会信用代码</w:t>
            </w:r>
          </w:p>
        </w:tc>
        <w:tc>
          <w:tcPr>
            <w:tcW w:w="220" w:type="pct"/>
            <w:noWrap w:val="0"/>
            <w:vAlign w:val="center"/>
          </w:tcPr>
          <w:p w14:paraId="4E04EB9C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lang w:bidi="ar"/>
              </w:rPr>
              <w:t>注册时间</w:t>
            </w:r>
          </w:p>
        </w:tc>
        <w:tc>
          <w:tcPr>
            <w:tcW w:w="483" w:type="pct"/>
            <w:noWrap w:val="0"/>
            <w:vAlign w:val="center"/>
          </w:tcPr>
          <w:p w14:paraId="028E1969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lang w:bidi="ar"/>
              </w:rPr>
              <w:t>注册地址</w:t>
            </w:r>
          </w:p>
        </w:tc>
        <w:tc>
          <w:tcPr>
            <w:tcW w:w="325" w:type="pct"/>
            <w:noWrap w:val="0"/>
            <w:vAlign w:val="center"/>
          </w:tcPr>
          <w:p w14:paraId="1B5F91B3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lang w:bidi="ar"/>
              </w:rPr>
              <w:t>注册</w:t>
            </w:r>
          </w:p>
          <w:p w14:paraId="21289CD1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lang w:bidi="ar"/>
              </w:rPr>
              <w:t>资金</w:t>
            </w:r>
          </w:p>
          <w:p w14:paraId="394A9098">
            <w:pPr>
              <w:pStyle w:val="2"/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23" w:type="pct"/>
            <w:noWrap w:val="0"/>
            <w:vAlign w:val="center"/>
          </w:tcPr>
          <w:p w14:paraId="2E171D3A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lang w:bidi="ar"/>
              </w:rPr>
              <w:t>入驻时间</w:t>
            </w:r>
          </w:p>
        </w:tc>
        <w:tc>
          <w:tcPr>
            <w:tcW w:w="219" w:type="pct"/>
            <w:noWrap w:val="0"/>
            <w:vAlign w:val="center"/>
          </w:tcPr>
          <w:p w14:paraId="5B61AEA6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lang w:bidi="ar"/>
              </w:rPr>
              <w:t>技术领域</w:t>
            </w:r>
          </w:p>
        </w:tc>
        <w:tc>
          <w:tcPr>
            <w:tcW w:w="298" w:type="pct"/>
            <w:noWrap w:val="0"/>
            <w:vAlign w:val="center"/>
          </w:tcPr>
          <w:p w14:paraId="6DFE64F6">
            <w:pPr>
              <w:adjustRightInd w:val="0"/>
              <w:snapToGrid w:val="0"/>
              <w:spacing w:line="300" w:lineRule="exact"/>
              <w:jc w:val="center"/>
              <w:rPr>
                <w:rFonts w:hint="default" w:ascii="黑体" w:hAnsi="黑体" w:eastAsia="黑体" w:cs="黑体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lang w:eastAsia="zh-CN" w:bidi="ar"/>
              </w:rPr>
              <w:t>是否为</w:t>
            </w: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OPC</w:t>
            </w:r>
          </w:p>
        </w:tc>
        <w:tc>
          <w:tcPr>
            <w:tcW w:w="361" w:type="pct"/>
            <w:noWrap w:val="0"/>
            <w:vAlign w:val="center"/>
          </w:tcPr>
          <w:p w14:paraId="7964351E">
            <w:pPr>
              <w:adjustRightInd w:val="0"/>
              <w:snapToGrid w:val="0"/>
              <w:spacing w:line="300" w:lineRule="exact"/>
              <w:jc w:val="center"/>
              <w:rPr>
                <w:rFonts w:hint="default" w:ascii="黑体" w:hAnsi="黑体" w:eastAsia="黑体" w:cs="黑体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企业创办者类型</w:t>
            </w:r>
          </w:p>
        </w:tc>
        <w:tc>
          <w:tcPr>
            <w:tcW w:w="361" w:type="pct"/>
            <w:noWrap w:val="0"/>
            <w:vAlign w:val="center"/>
          </w:tcPr>
          <w:p w14:paraId="65D90F7A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企业类型</w:t>
            </w:r>
          </w:p>
        </w:tc>
        <w:tc>
          <w:tcPr>
            <w:tcW w:w="361" w:type="pct"/>
            <w:noWrap w:val="0"/>
            <w:vAlign w:val="center"/>
          </w:tcPr>
          <w:p w14:paraId="1BC0B739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lang w:bidi="ar"/>
              </w:rPr>
              <w:t>年度获得投融资金额</w:t>
            </w:r>
          </w:p>
          <w:p w14:paraId="12ADF119">
            <w:pPr>
              <w:pStyle w:val="2"/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401" w:type="pct"/>
            <w:noWrap w:val="0"/>
            <w:vAlign w:val="center"/>
          </w:tcPr>
          <w:p w14:paraId="7F09F9D2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bidi="ar"/>
              </w:rPr>
              <w:t>其中：获得孵化器投资金额</w:t>
            </w:r>
          </w:p>
          <w:p w14:paraId="109FEE12">
            <w:pPr>
              <w:pStyle w:val="2"/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  <w:t>（万元）</w:t>
            </w:r>
          </w:p>
        </w:tc>
        <w:tc>
          <w:tcPr>
            <w:tcW w:w="296" w:type="pct"/>
            <w:noWrap w:val="0"/>
            <w:vAlign w:val="center"/>
          </w:tcPr>
          <w:p w14:paraId="2D68993D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367" w:type="pct"/>
            <w:noWrap w:val="0"/>
            <w:vAlign w:val="center"/>
          </w:tcPr>
          <w:p w14:paraId="43933170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lang w:bidi="ar"/>
              </w:rPr>
              <w:t>联系电话</w:t>
            </w:r>
          </w:p>
        </w:tc>
      </w:tr>
      <w:tr w14:paraId="75341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237" w:type="pct"/>
            <w:noWrap w:val="0"/>
            <w:vAlign w:val="center"/>
          </w:tcPr>
          <w:p w14:paraId="4D035926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83" w:type="pct"/>
            <w:noWrap w:val="0"/>
            <w:vAlign w:val="center"/>
          </w:tcPr>
          <w:p w14:paraId="10345CCB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  <w:tc>
          <w:tcPr>
            <w:tcW w:w="357" w:type="pct"/>
            <w:noWrap w:val="0"/>
            <w:vAlign w:val="center"/>
          </w:tcPr>
          <w:p w14:paraId="50E328AB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  <w:tc>
          <w:tcPr>
            <w:tcW w:w="220" w:type="pct"/>
            <w:noWrap w:val="0"/>
            <w:vAlign w:val="center"/>
          </w:tcPr>
          <w:p w14:paraId="468E9F49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  <w:tc>
          <w:tcPr>
            <w:tcW w:w="483" w:type="pct"/>
            <w:noWrap w:val="0"/>
            <w:vAlign w:val="center"/>
          </w:tcPr>
          <w:p w14:paraId="50165710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  <w:tc>
          <w:tcPr>
            <w:tcW w:w="325" w:type="pct"/>
            <w:noWrap w:val="0"/>
            <w:vAlign w:val="center"/>
          </w:tcPr>
          <w:p w14:paraId="7D514A36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  <w:tc>
          <w:tcPr>
            <w:tcW w:w="223" w:type="pct"/>
            <w:noWrap w:val="0"/>
            <w:vAlign w:val="center"/>
          </w:tcPr>
          <w:p w14:paraId="481313F4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  <w:tc>
          <w:tcPr>
            <w:tcW w:w="219" w:type="pct"/>
            <w:noWrap w:val="0"/>
            <w:vAlign w:val="center"/>
          </w:tcPr>
          <w:p w14:paraId="5FB916F7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  <w:tc>
          <w:tcPr>
            <w:tcW w:w="298" w:type="pct"/>
            <w:noWrap w:val="0"/>
            <w:vAlign w:val="center"/>
          </w:tcPr>
          <w:p w14:paraId="6A4D6BCA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  <w:tc>
          <w:tcPr>
            <w:tcW w:w="361" w:type="pct"/>
            <w:noWrap w:val="0"/>
            <w:vAlign w:val="center"/>
          </w:tcPr>
          <w:p w14:paraId="493CC2C3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2"/>
                <w:szCs w:val="22"/>
                <w:lang w:val="en-US" w:eastAsia="zh-CN"/>
              </w:rPr>
              <w:t>高校教师/毕业5年内大学生/其他</w:t>
            </w:r>
          </w:p>
        </w:tc>
        <w:tc>
          <w:tcPr>
            <w:tcW w:w="361" w:type="pct"/>
            <w:noWrap w:val="0"/>
            <w:vAlign w:val="center"/>
          </w:tcPr>
          <w:p w14:paraId="5FF6B79F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2"/>
                <w:szCs w:val="22"/>
                <w:lang w:val="en-US" w:eastAsia="zh-CN"/>
              </w:rPr>
              <w:t>XX城市招引/本地培育</w:t>
            </w:r>
          </w:p>
        </w:tc>
        <w:tc>
          <w:tcPr>
            <w:tcW w:w="361" w:type="pct"/>
            <w:noWrap w:val="0"/>
            <w:vAlign w:val="center"/>
          </w:tcPr>
          <w:p w14:paraId="620B661C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  <w:tc>
          <w:tcPr>
            <w:tcW w:w="401" w:type="pct"/>
            <w:noWrap w:val="0"/>
            <w:vAlign w:val="center"/>
          </w:tcPr>
          <w:p w14:paraId="77C34AAA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  <w:tc>
          <w:tcPr>
            <w:tcW w:w="296" w:type="pct"/>
            <w:noWrap w:val="0"/>
            <w:vAlign w:val="center"/>
          </w:tcPr>
          <w:p w14:paraId="7FF341D5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  <w:tc>
          <w:tcPr>
            <w:tcW w:w="367" w:type="pct"/>
            <w:noWrap w:val="0"/>
            <w:vAlign w:val="center"/>
          </w:tcPr>
          <w:p w14:paraId="5A82A94D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</w:tr>
      <w:tr w14:paraId="75C84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237" w:type="pct"/>
            <w:noWrap w:val="0"/>
            <w:vAlign w:val="center"/>
          </w:tcPr>
          <w:p w14:paraId="12298007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83" w:type="pct"/>
            <w:noWrap w:val="0"/>
            <w:vAlign w:val="center"/>
          </w:tcPr>
          <w:p w14:paraId="590D2D0E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  <w:tc>
          <w:tcPr>
            <w:tcW w:w="357" w:type="pct"/>
            <w:noWrap w:val="0"/>
            <w:vAlign w:val="center"/>
          </w:tcPr>
          <w:p w14:paraId="518811ED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  <w:tc>
          <w:tcPr>
            <w:tcW w:w="220" w:type="pct"/>
            <w:noWrap w:val="0"/>
            <w:vAlign w:val="center"/>
          </w:tcPr>
          <w:p w14:paraId="7FD2630B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  <w:tc>
          <w:tcPr>
            <w:tcW w:w="483" w:type="pct"/>
            <w:noWrap w:val="0"/>
            <w:vAlign w:val="center"/>
          </w:tcPr>
          <w:p w14:paraId="3B5854CF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  <w:tc>
          <w:tcPr>
            <w:tcW w:w="325" w:type="pct"/>
            <w:noWrap w:val="0"/>
            <w:vAlign w:val="center"/>
          </w:tcPr>
          <w:p w14:paraId="6756EA6D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  <w:tc>
          <w:tcPr>
            <w:tcW w:w="223" w:type="pct"/>
            <w:noWrap w:val="0"/>
            <w:vAlign w:val="center"/>
          </w:tcPr>
          <w:p w14:paraId="21B7A5B0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  <w:tc>
          <w:tcPr>
            <w:tcW w:w="219" w:type="pct"/>
            <w:noWrap w:val="0"/>
            <w:vAlign w:val="center"/>
          </w:tcPr>
          <w:p w14:paraId="0257CF09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  <w:tc>
          <w:tcPr>
            <w:tcW w:w="298" w:type="pct"/>
            <w:noWrap w:val="0"/>
            <w:vAlign w:val="center"/>
          </w:tcPr>
          <w:p w14:paraId="244FA49B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  <w:tc>
          <w:tcPr>
            <w:tcW w:w="361" w:type="pct"/>
            <w:noWrap w:val="0"/>
            <w:vAlign w:val="center"/>
          </w:tcPr>
          <w:p w14:paraId="37DCA606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61" w:type="pct"/>
            <w:noWrap w:val="0"/>
            <w:vAlign w:val="center"/>
          </w:tcPr>
          <w:p w14:paraId="4A50277E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61" w:type="pct"/>
            <w:noWrap w:val="0"/>
            <w:vAlign w:val="center"/>
          </w:tcPr>
          <w:p w14:paraId="1C89A878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  <w:tc>
          <w:tcPr>
            <w:tcW w:w="401" w:type="pct"/>
            <w:noWrap w:val="0"/>
            <w:vAlign w:val="center"/>
          </w:tcPr>
          <w:p w14:paraId="73DD6DB1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  <w:tc>
          <w:tcPr>
            <w:tcW w:w="296" w:type="pct"/>
            <w:noWrap w:val="0"/>
            <w:vAlign w:val="center"/>
          </w:tcPr>
          <w:p w14:paraId="54E607D9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  <w:tc>
          <w:tcPr>
            <w:tcW w:w="367" w:type="pct"/>
            <w:noWrap w:val="0"/>
            <w:vAlign w:val="center"/>
          </w:tcPr>
          <w:p w14:paraId="2C8FA3C2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</w:tr>
      <w:tr w14:paraId="4C506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237" w:type="pct"/>
            <w:noWrap w:val="0"/>
            <w:vAlign w:val="center"/>
          </w:tcPr>
          <w:p w14:paraId="1C73FC81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483" w:type="pct"/>
            <w:noWrap w:val="0"/>
            <w:vAlign w:val="center"/>
          </w:tcPr>
          <w:p w14:paraId="13CFCF4A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  <w:tc>
          <w:tcPr>
            <w:tcW w:w="357" w:type="pct"/>
            <w:noWrap w:val="0"/>
            <w:vAlign w:val="center"/>
          </w:tcPr>
          <w:p w14:paraId="45D11E2D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  <w:tc>
          <w:tcPr>
            <w:tcW w:w="220" w:type="pct"/>
            <w:noWrap w:val="0"/>
            <w:vAlign w:val="center"/>
          </w:tcPr>
          <w:p w14:paraId="13B96BBC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  <w:tc>
          <w:tcPr>
            <w:tcW w:w="483" w:type="pct"/>
            <w:noWrap w:val="0"/>
            <w:vAlign w:val="center"/>
          </w:tcPr>
          <w:p w14:paraId="75F202E1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  <w:tc>
          <w:tcPr>
            <w:tcW w:w="325" w:type="pct"/>
            <w:noWrap w:val="0"/>
            <w:vAlign w:val="center"/>
          </w:tcPr>
          <w:p w14:paraId="2A9CE2CE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  <w:tc>
          <w:tcPr>
            <w:tcW w:w="223" w:type="pct"/>
            <w:noWrap w:val="0"/>
            <w:vAlign w:val="center"/>
          </w:tcPr>
          <w:p w14:paraId="7BFC1771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  <w:tc>
          <w:tcPr>
            <w:tcW w:w="219" w:type="pct"/>
            <w:noWrap w:val="0"/>
            <w:vAlign w:val="center"/>
          </w:tcPr>
          <w:p w14:paraId="2F58DD0E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  <w:tc>
          <w:tcPr>
            <w:tcW w:w="298" w:type="pct"/>
            <w:noWrap w:val="0"/>
            <w:vAlign w:val="center"/>
          </w:tcPr>
          <w:p w14:paraId="076339F5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  <w:tc>
          <w:tcPr>
            <w:tcW w:w="361" w:type="pct"/>
            <w:noWrap w:val="0"/>
            <w:vAlign w:val="center"/>
          </w:tcPr>
          <w:p w14:paraId="446A8F83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61" w:type="pct"/>
            <w:noWrap w:val="0"/>
            <w:vAlign w:val="center"/>
          </w:tcPr>
          <w:p w14:paraId="38CD5777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61" w:type="pct"/>
            <w:noWrap w:val="0"/>
            <w:vAlign w:val="center"/>
          </w:tcPr>
          <w:p w14:paraId="2FA0D8D2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  <w:tc>
          <w:tcPr>
            <w:tcW w:w="401" w:type="pct"/>
            <w:noWrap w:val="0"/>
            <w:vAlign w:val="center"/>
          </w:tcPr>
          <w:p w14:paraId="09E833EE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  <w:tc>
          <w:tcPr>
            <w:tcW w:w="296" w:type="pct"/>
            <w:noWrap w:val="0"/>
            <w:vAlign w:val="center"/>
          </w:tcPr>
          <w:p w14:paraId="4A80DDE4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  <w:tc>
          <w:tcPr>
            <w:tcW w:w="367" w:type="pct"/>
            <w:noWrap w:val="0"/>
            <w:vAlign w:val="center"/>
          </w:tcPr>
          <w:p w14:paraId="5BBE4653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</w:tr>
    </w:tbl>
    <w:p w14:paraId="7D0CDDBE">
      <w:pPr>
        <w:pStyle w:val="2"/>
        <w:adjustRightInd w:val="0"/>
        <w:snapToGrid w:val="0"/>
        <w:spacing w:line="600" w:lineRule="exact"/>
        <w:rPr>
          <w:rFonts w:hint="eastAsia" w:ascii="仿宋_GB2312" w:eastAsia="仿宋_GB2312"/>
          <w:color w:val="auto"/>
          <w:sz w:val="32"/>
          <w:szCs w:val="32"/>
        </w:rPr>
      </w:pPr>
    </w:p>
    <w:p w14:paraId="4102049A">
      <w:pPr>
        <w:adjustRightInd w:val="0"/>
        <w:snapToGrid w:val="0"/>
        <w:spacing w:line="440" w:lineRule="exact"/>
        <w:ind w:left="244" w:leftChars="-221" w:hanging="708" w:hangingChars="295"/>
        <w:rPr>
          <w:rFonts w:hint="eastAsia" w:ascii="文星仿宋" w:hAnsi="文星仿宋" w:eastAsia="文星仿宋" w:cs="文星仿宋"/>
          <w:color w:val="auto"/>
          <w:sz w:val="24"/>
          <w:szCs w:val="24"/>
        </w:rPr>
      </w:pPr>
      <w:r>
        <w:rPr>
          <w:rFonts w:hint="eastAsia" w:ascii="文星仿宋" w:hAnsi="文星仿宋" w:eastAsia="文星仿宋" w:cs="文星仿宋"/>
          <w:color w:val="auto"/>
          <w:sz w:val="24"/>
          <w:szCs w:val="24"/>
          <w:lang w:bidi="ar"/>
        </w:rPr>
        <w:t>须附：1.所有</w:t>
      </w:r>
      <w:r>
        <w:rPr>
          <w:rFonts w:hint="eastAsia" w:ascii="文星仿宋" w:hAnsi="文星仿宋" w:eastAsia="文星仿宋" w:cs="文星仿宋"/>
          <w:color w:val="auto"/>
          <w:sz w:val="24"/>
          <w:szCs w:val="24"/>
          <w:lang w:eastAsia="zh-CN" w:bidi="ar"/>
        </w:rPr>
        <w:t>入驻</w:t>
      </w:r>
      <w:r>
        <w:rPr>
          <w:rFonts w:hint="eastAsia" w:ascii="文星仿宋" w:hAnsi="文星仿宋" w:eastAsia="文星仿宋" w:cs="文星仿宋"/>
          <w:color w:val="auto"/>
          <w:sz w:val="24"/>
          <w:szCs w:val="24"/>
          <w:lang w:bidi="ar"/>
        </w:rPr>
        <w:t>企业的营业执照复印件；</w:t>
      </w:r>
    </w:p>
    <w:p w14:paraId="645C6673">
      <w:pPr>
        <w:adjustRightInd w:val="0"/>
        <w:snapToGrid w:val="0"/>
        <w:spacing w:line="440" w:lineRule="exact"/>
        <w:ind w:firstLine="240" w:firstLineChars="100"/>
        <w:rPr>
          <w:rFonts w:hint="eastAsia" w:ascii="文星仿宋" w:hAnsi="文星仿宋" w:eastAsia="文星仿宋" w:cs="文星仿宋"/>
          <w:color w:val="auto"/>
          <w:sz w:val="24"/>
          <w:szCs w:val="24"/>
        </w:rPr>
      </w:pPr>
      <w:r>
        <w:rPr>
          <w:rFonts w:hint="eastAsia" w:ascii="文星仿宋" w:hAnsi="文星仿宋" w:eastAsia="文星仿宋" w:cs="文星仿宋"/>
          <w:color w:val="auto"/>
          <w:sz w:val="24"/>
          <w:szCs w:val="24"/>
          <w:lang w:bidi="ar"/>
        </w:rPr>
        <w:t>2.所有</w:t>
      </w:r>
      <w:r>
        <w:rPr>
          <w:rFonts w:hint="eastAsia" w:ascii="文星仿宋" w:hAnsi="文星仿宋" w:eastAsia="文星仿宋" w:cs="文星仿宋"/>
          <w:color w:val="auto"/>
          <w:sz w:val="24"/>
          <w:szCs w:val="24"/>
          <w:lang w:eastAsia="zh-CN" w:bidi="ar"/>
        </w:rPr>
        <w:t>入驻</w:t>
      </w:r>
      <w:r>
        <w:rPr>
          <w:rFonts w:hint="eastAsia" w:ascii="文星仿宋" w:hAnsi="文星仿宋" w:eastAsia="文星仿宋" w:cs="文星仿宋"/>
          <w:color w:val="auto"/>
          <w:sz w:val="24"/>
          <w:szCs w:val="24"/>
          <w:lang w:bidi="ar"/>
        </w:rPr>
        <w:t>企业与孵化器签署的孵化服务协议或入驻协议复印件；</w:t>
      </w:r>
    </w:p>
    <w:p w14:paraId="0E839242">
      <w:pPr>
        <w:adjustRightInd w:val="0"/>
        <w:snapToGrid w:val="0"/>
        <w:spacing w:line="440" w:lineRule="exact"/>
        <w:ind w:firstLine="240" w:firstLineChars="100"/>
        <w:rPr>
          <w:rFonts w:hint="eastAsia" w:ascii="文星仿宋" w:hAnsi="文星仿宋" w:eastAsia="文星仿宋" w:cs="文星仿宋"/>
          <w:color w:val="auto"/>
          <w:sz w:val="24"/>
          <w:szCs w:val="24"/>
        </w:rPr>
      </w:pPr>
      <w:r>
        <w:rPr>
          <w:rFonts w:hint="eastAsia" w:ascii="文星仿宋" w:hAnsi="文星仿宋" w:eastAsia="文星仿宋" w:cs="文星仿宋"/>
          <w:color w:val="auto"/>
          <w:sz w:val="24"/>
          <w:szCs w:val="24"/>
          <w:lang w:val="en-US" w:eastAsia="zh-CN" w:bidi="ar"/>
        </w:rPr>
        <w:t>3</w:t>
      </w:r>
      <w:r>
        <w:rPr>
          <w:rFonts w:hint="eastAsia" w:ascii="文星仿宋" w:hAnsi="文星仿宋" w:eastAsia="文星仿宋" w:cs="文星仿宋"/>
          <w:color w:val="auto"/>
          <w:sz w:val="24"/>
          <w:szCs w:val="24"/>
          <w:lang w:bidi="ar"/>
        </w:rPr>
        <w:t>.获得投融资的</w:t>
      </w:r>
      <w:r>
        <w:rPr>
          <w:rFonts w:hint="eastAsia" w:ascii="文星仿宋" w:hAnsi="文星仿宋" w:eastAsia="文星仿宋" w:cs="文星仿宋"/>
          <w:color w:val="auto"/>
          <w:sz w:val="24"/>
          <w:szCs w:val="24"/>
          <w:lang w:eastAsia="zh-CN" w:bidi="ar"/>
        </w:rPr>
        <w:t>入驻</w:t>
      </w:r>
      <w:r>
        <w:rPr>
          <w:rFonts w:hint="eastAsia" w:ascii="文星仿宋" w:hAnsi="文星仿宋" w:eastAsia="文星仿宋" w:cs="文星仿宋"/>
          <w:color w:val="auto"/>
          <w:sz w:val="24"/>
          <w:szCs w:val="24"/>
          <w:lang w:bidi="ar"/>
        </w:rPr>
        <w:t>企业须提供投融资协议、银行流水或工商变更等可说明投融资发生的材料。</w:t>
      </w:r>
    </w:p>
    <w:p w14:paraId="29B2A8D0">
      <w:pPr>
        <w:adjustRightInd w:val="0"/>
        <w:snapToGrid w:val="0"/>
        <w:spacing w:line="440" w:lineRule="exact"/>
        <w:rPr>
          <w:rFonts w:hint="eastAsia" w:ascii="仿宋_GB2312" w:hAnsi="仿宋" w:cs="仿宋_GB2312"/>
          <w:color w:val="auto"/>
          <w:sz w:val="24"/>
          <w:szCs w:val="24"/>
          <w:lang w:bidi="ar"/>
        </w:rPr>
      </w:pPr>
    </w:p>
    <w:p w14:paraId="11A43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文星仿宋" w:hAnsi="文星仿宋" w:eastAsia="文星仿宋" w:cs="文星仿宋"/>
          <w:color w:val="auto"/>
          <w:sz w:val="32"/>
          <w:szCs w:val="32"/>
          <w:lang w:val="en-US" w:eastAsia="zh-CN"/>
        </w:rPr>
        <w:sectPr>
          <w:footerReference r:id="rId5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p w14:paraId="54559AB9">
      <w:pPr>
        <w:bidi w:val="0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附2-3</w:t>
      </w:r>
    </w:p>
    <w:p w14:paraId="498EA8DB">
      <w:pPr>
        <w:pStyle w:val="2"/>
        <w:adjustRightInd w:val="0"/>
        <w:snapToGrid w:val="0"/>
        <w:spacing w:line="600" w:lineRule="exact"/>
        <w:rPr>
          <w:rFonts w:hint="eastAsia" w:ascii="仿宋_GB2312" w:hAnsi="宋体" w:eastAsia="仿宋_GB2312"/>
          <w:color w:val="auto"/>
          <w:sz w:val="32"/>
          <w:szCs w:val="32"/>
        </w:rPr>
      </w:pPr>
    </w:p>
    <w:p w14:paraId="4108603E"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 w:bidi="ar"/>
        </w:rPr>
        <w:t>OPC应用场景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ar"/>
        </w:rPr>
        <w:t>汇总表</w:t>
      </w:r>
    </w:p>
    <w:p w14:paraId="682FFBDC"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ar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072"/>
        <w:gridCol w:w="1072"/>
        <w:gridCol w:w="1072"/>
        <w:gridCol w:w="1072"/>
        <w:gridCol w:w="1073"/>
        <w:gridCol w:w="1072"/>
        <w:gridCol w:w="1072"/>
        <w:gridCol w:w="1072"/>
        <w:gridCol w:w="1072"/>
        <w:gridCol w:w="1073"/>
        <w:gridCol w:w="1074"/>
        <w:gridCol w:w="1074"/>
      </w:tblGrid>
      <w:tr w14:paraId="16FFB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noWrap w:val="0"/>
            <w:vAlign w:val="center"/>
          </w:tcPr>
          <w:p w14:paraId="6D13D18F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72" w:type="dxa"/>
            <w:noWrap w:val="0"/>
            <w:vAlign w:val="center"/>
          </w:tcPr>
          <w:p w14:paraId="07EF32DE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1072" w:type="dxa"/>
            <w:noWrap w:val="0"/>
            <w:vAlign w:val="center"/>
          </w:tcPr>
          <w:p w14:paraId="110D4DF8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技术领域</w:t>
            </w:r>
          </w:p>
        </w:tc>
        <w:tc>
          <w:tcPr>
            <w:tcW w:w="1072" w:type="dxa"/>
            <w:noWrap w:val="0"/>
            <w:vAlign w:val="center"/>
          </w:tcPr>
          <w:p w14:paraId="11081866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应用行业</w:t>
            </w:r>
          </w:p>
        </w:tc>
        <w:tc>
          <w:tcPr>
            <w:tcW w:w="1072" w:type="dxa"/>
            <w:noWrap w:val="0"/>
            <w:vAlign w:val="center"/>
          </w:tcPr>
          <w:p w14:paraId="2A3E68B1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场景名称</w:t>
            </w:r>
          </w:p>
        </w:tc>
        <w:tc>
          <w:tcPr>
            <w:tcW w:w="1073" w:type="dxa"/>
            <w:noWrap w:val="0"/>
            <w:vAlign w:val="center"/>
          </w:tcPr>
          <w:p w14:paraId="01E6FB51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场景内容</w:t>
            </w: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（200字以内）</w:t>
            </w:r>
          </w:p>
        </w:tc>
        <w:tc>
          <w:tcPr>
            <w:tcW w:w="1072" w:type="dxa"/>
            <w:noWrap w:val="0"/>
            <w:vAlign w:val="center"/>
          </w:tcPr>
          <w:p w14:paraId="0EFF38D9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建设周期</w:t>
            </w:r>
          </w:p>
        </w:tc>
        <w:tc>
          <w:tcPr>
            <w:tcW w:w="1072" w:type="dxa"/>
            <w:noWrap w:val="0"/>
            <w:vAlign w:val="center"/>
          </w:tcPr>
          <w:p w14:paraId="75554DFE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总投资</w:t>
            </w: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（万元）</w:t>
            </w:r>
          </w:p>
        </w:tc>
        <w:tc>
          <w:tcPr>
            <w:tcW w:w="1072" w:type="dxa"/>
            <w:noWrap w:val="0"/>
            <w:vAlign w:val="center"/>
          </w:tcPr>
          <w:p w14:paraId="211E5E87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资金来源</w:t>
            </w:r>
          </w:p>
        </w:tc>
        <w:tc>
          <w:tcPr>
            <w:tcW w:w="1072" w:type="dxa"/>
            <w:noWrap w:val="0"/>
            <w:vAlign w:val="center"/>
          </w:tcPr>
          <w:p w14:paraId="08ADAAE0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预期成果</w:t>
            </w:r>
          </w:p>
        </w:tc>
        <w:tc>
          <w:tcPr>
            <w:tcW w:w="1073" w:type="dxa"/>
            <w:noWrap w:val="0"/>
            <w:vAlign w:val="center"/>
          </w:tcPr>
          <w:p w14:paraId="6EAC3FB0">
            <w:pPr>
              <w:adjustRightInd w:val="0"/>
              <w:snapToGrid w:val="0"/>
              <w:spacing w:line="300" w:lineRule="exact"/>
              <w:jc w:val="center"/>
              <w:rPr>
                <w:rFonts w:hint="default" w:ascii="黑体" w:hAnsi="黑体" w:eastAsia="黑体" w:cs="黑体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是否落地</w:t>
            </w:r>
          </w:p>
        </w:tc>
        <w:tc>
          <w:tcPr>
            <w:tcW w:w="1074" w:type="dxa"/>
            <w:noWrap w:val="0"/>
            <w:vAlign w:val="center"/>
          </w:tcPr>
          <w:p w14:paraId="27C45B8A">
            <w:pPr>
              <w:adjustRightInd w:val="0"/>
              <w:snapToGrid w:val="0"/>
              <w:spacing w:line="300" w:lineRule="exact"/>
              <w:jc w:val="center"/>
              <w:rPr>
                <w:rFonts w:hint="default" w:ascii="黑体" w:hAnsi="黑体" w:eastAsia="黑体" w:cs="黑体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1074" w:type="dxa"/>
            <w:noWrap w:val="0"/>
            <w:vAlign w:val="center"/>
          </w:tcPr>
          <w:p w14:paraId="0A41DE00">
            <w:pPr>
              <w:adjustRightInd w:val="0"/>
              <w:snapToGrid w:val="0"/>
              <w:spacing w:line="300" w:lineRule="exact"/>
              <w:jc w:val="center"/>
              <w:rPr>
                <w:rFonts w:hint="default" w:ascii="黑体" w:hAnsi="黑体" w:eastAsia="黑体" w:cs="黑体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lang w:bidi="ar"/>
              </w:rPr>
              <w:t>联系电话</w:t>
            </w:r>
          </w:p>
        </w:tc>
      </w:tr>
      <w:tr w14:paraId="30232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noWrap w:val="0"/>
            <w:vAlign w:val="center"/>
          </w:tcPr>
          <w:p w14:paraId="0BB27DFB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72" w:type="dxa"/>
            <w:noWrap w:val="0"/>
            <w:vAlign w:val="center"/>
          </w:tcPr>
          <w:p w14:paraId="65367A99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2509DEBE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46B78DF8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1A427A17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73" w:type="dxa"/>
            <w:noWrap w:val="0"/>
            <w:vAlign w:val="center"/>
          </w:tcPr>
          <w:p w14:paraId="38BAABCF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48089039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2"/>
                <w:szCs w:val="22"/>
                <w:lang w:val="en-US" w:eastAsia="zh-CN"/>
              </w:rPr>
              <w:t>xx年xx月-xx年xx月</w:t>
            </w:r>
          </w:p>
        </w:tc>
        <w:tc>
          <w:tcPr>
            <w:tcW w:w="1072" w:type="dxa"/>
            <w:noWrap w:val="0"/>
            <w:vAlign w:val="center"/>
          </w:tcPr>
          <w:p w14:paraId="0A192B04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2446EA7E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2"/>
                <w:szCs w:val="22"/>
                <w:lang w:val="en-US" w:eastAsia="zh-CN"/>
              </w:rPr>
              <w:t>企业自筹/政府财政资金</w:t>
            </w:r>
          </w:p>
        </w:tc>
        <w:tc>
          <w:tcPr>
            <w:tcW w:w="1072" w:type="dxa"/>
            <w:noWrap w:val="0"/>
            <w:vAlign w:val="center"/>
          </w:tcPr>
          <w:p w14:paraId="038BEB0B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73" w:type="dxa"/>
            <w:noWrap w:val="0"/>
            <w:vAlign w:val="center"/>
          </w:tcPr>
          <w:p w14:paraId="10B81C8B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74" w:type="dxa"/>
            <w:noWrap w:val="0"/>
            <w:vAlign w:val="center"/>
          </w:tcPr>
          <w:p w14:paraId="139BD14D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74" w:type="dxa"/>
            <w:noWrap w:val="0"/>
            <w:vAlign w:val="center"/>
          </w:tcPr>
          <w:p w14:paraId="40AEE1BA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7A2FA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noWrap w:val="0"/>
            <w:vAlign w:val="center"/>
          </w:tcPr>
          <w:p w14:paraId="5ABB1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72" w:type="dxa"/>
            <w:noWrap w:val="0"/>
            <w:vAlign w:val="center"/>
          </w:tcPr>
          <w:p w14:paraId="1E885FF5"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0A289C46"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65BB4C8F"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5131F7DB"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73" w:type="dxa"/>
            <w:noWrap w:val="0"/>
            <w:vAlign w:val="center"/>
          </w:tcPr>
          <w:p w14:paraId="0ADDF1AB"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1E89F66B"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6EEBA835"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4430E7F0"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0D9B8DE8"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73" w:type="dxa"/>
            <w:noWrap w:val="0"/>
            <w:vAlign w:val="center"/>
          </w:tcPr>
          <w:p w14:paraId="7D380489"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74" w:type="dxa"/>
            <w:noWrap w:val="0"/>
            <w:vAlign w:val="center"/>
          </w:tcPr>
          <w:p w14:paraId="2C30EB84"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74" w:type="dxa"/>
            <w:noWrap w:val="0"/>
            <w:vAlign w:val="center"/>
          </w:tcPr>
          <w:p w14:paraId="0053F304"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 w14:paraId="3FA05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noWrap w:val="0"/>
            <w:vAlign w:val="center"/>
          </w:tcPr>
          <w:p w14:paraId="3886C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1072" w:type="dxa"/>
            <w:noWrap w:val="0"/>
            <w:vAlign w:val="center"/>
          </w:tcPr>
          <w:p w14:paraId="328329E7"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5B2BCA69"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64E3659E"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74B3217E"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73" w:type="dxa"/>
            <w:noWrap w:val="0"/>
            <w:vAlign w:val="center"/>
          </w:tcPr>
          <w:p w14:paraId="53436137"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09112077"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7942B166"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6FDFC2B4"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6B9FB3FB"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73" w:type="dxa"/>
            <w:noWrap w:val="0"/>
            <w:vAlign w:val="center"/>
          </w:tcPr>
          <w:p w14:paraId="10FB9F09"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74" w:type="dxa"/>
            <w:noWrap w:val="0"/>
            <w:vAlign w:val="center"/>
          </w:tcPr>
          <w:p w14:paraId="733504DF"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74" w:type="dxa"/>
            <w:noWrap w:val="0"/>
            <w:vAlign w:val="center"/>
          </w:tcPr>
          <w:p w14:paraId="6C33ADF0"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</w:tbl>
    <w:p w14:paraId="16F74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文星仿宋" w:hAnsi="文星仿宋" w:eastAsia="文星仿宋" w:cs="文星仿宋"/>
          <w:color w:val="auto"/>
          <w:sz w:val="32"/>
          <w:szCs w:val="32"/>
          <w:lang w:val="en-US" w:eastAsia="zh-CN"/>
        </w:rPr>
      </w:pPr>
    </w:p>
    <w:p w14:paraId="384EE64C"/>
    <w:sectPr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5CAA4E-F4EB-47F4-8936-529E94FE23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9E9E943-716F-4E23-A292-39BDC5555922}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  <w:embedRegular r:id="rId3" w:fontKey="{49B79348-8B79-434B-89CB-4EBC8A75DB5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A27F020-8A84-4AC6-BFB2-CC940A79399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954890E9-E678-4A82-BE02-CD9909B6C4E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B8C50284-8CD8-4156-AA2C-5AED556C34B5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7" w:fontKey="{A4D42343-B066-4915-AE5F-C94B19033CA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8" w:fontKey="{22517568-588D-411A-8A10-78E98441D13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9" w:fontKey="{E85A4E7E-A8AF-42C9-A300-ADE9D01FA4C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93300">
    <w:pPr>
      <w:pStyle w:val="4"/>
      <w:jc w:val="right"/>
      <w:rPr>
        <w:rFonts w:ascii="宋体" w:hAnsi="宋体" w:eastAsia="宋体"/>
        <w:color w:val="auto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A68C44">
                          <w:pPr>
                            <w:pStyle w:val="4"/>
                            <w:jc w:val="right"/>
                            <w:rPr>
                              <w:rFonts w:hint="eastAsia" w:ascii="文星仿宋" w:hAnsi="文星仿宋" w:eastAsia="文星仿宋" w:cs="文星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文星仿宋" w:hAnsi="文星仿宋" w:eastAsia="文星仿宋" w:cs="文星仿宋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文星仿宋" w:hAnsi="文星仿宋" w:eastAsia="文星仿宋" w:cs="文星仿宋"/>
                              <w:color w:val="auto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文星仿宋" w:hAnsi="文星仿宋" w:eastAsia="文星仿宋" w:cs="文星仿宋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文星仿宋" w:hAnsi="文星仿宋" w:eastAsia="文星仿宋" w:cs="文星仿宋"/>
                              <w:color w:val="auto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hint="eastAsia" w:ascii="文星仿宋" w:hAnsi="文星仿宋" w:eastAsia="文星仿宋" w:cs="文星仿宋"/>
                              <w:color w:val="auto"/>
                              <w:sz w:val="28"/>
                              <w:szCs w:val="28"/>
                            </w:rPr>
                            <w:t xml:space="preserve"> 27 -</w:t>
                          </w:r>
                          <w:r>
                            <w:rPr>
                              <w:rFonts w:hint="eastAsia" w:ascii="文星仿宋" w:hAnsi="文星仿宋" w:eastAsia="文星仿宋" w:cs="文星仿宋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A68C44">
                    <w:pPr>
                      <w:pStyle w:val="4"/>
                      <w:jc w:val="right"/>
                      <w:rPr>
                        <w:rFonts w:hint="eastAsia" w:ascii="文星仿宋" w:hAnsi="文星仿宋" w:eastAsia="文星仿宋" w:cs="文星仿宋"/>
                        <w:sz w:val="28"/>
                        <w:szCs w:val="28"/>
                      </w:rPr>
                    </w:pPr>
                    <w:r>
                      <w:rPr>
                        <w:rFonts w:hint="eastAsia" w:ascii="文星仿宋" w:hAnsi="文星仿宋" w:eastAsia="文星仿宋" w:cs="文星仿宋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文星仿宋" w:hAnsi="文星仿宋" w:eastAsia="文星仿宋" w:cs="文星仿宋"/>
                        <w:color w:val="auto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文星仿宋" w:hAnsi="文星仿宋" w:eastAsia="文星仿宋" w:cs="文星仿宋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文星仿宋" w:hAnsi="文星仿宋" w:eastAsia="文星仿宋" w:cs="文星仿宋"/>
                        <w:color w:val="auto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hint="eastAsia" w:ascii="文星仿宋" w:hAnsi="文星仿宋" w:eastAsia="文星仿宋" w:cs="文星仿宋"/>
                        <w:color w:val="auto"/>
                        <w:sz w:val="28"/>
                        <w:szCs w:val="28"/>
                      </w:rPr>
                      <w:t xml:space="preserve"> 27 -</w:t>
                    </w:r>
                    <w:r>
                      <w:rPr>
                        <w:rFonts w:hint="eastAsia" w:ascii="文星仿宋" w:hAnsi="文星仿宋" w:eastAsia="文星仿宋" w:cs="文星仿宋"/>
                        <w:color w:val="auto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E6C7D20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451DA">
    <w:pPr>
      <w:pStyle w:val="4"/>
      <w:rPr>
        <w:rFonts w:ascii="宋体" w:hAnsi="宋体" w:eastAsia="宋体"/>
        <w:color w:val="auto"/>
        <w:sz w:val="28"/>
        <w:szCs w:val="28"/>
      </w:rPr>
    </w:pPr>
    <w:r>
      <w:rPr>
        <w:rFonts w:ascii="宋体" w:hAnsi="宋体" w:eastAsia="宋体"/>
        <w:color w:val="auto"/>
        <w:sz w:val="28"/>
        <w:szCs w:val="28"/>
      </w:rPr>
      <w:fldChar w:fldCharType="begin"/>
    </w:r>
    <w:r>
      <w:rPr>
        <w:rFonts w:ascii="宋体" w:hAnsi="宋体" w:eastAsia="宋体"/>
        <w:color w:val="auto"/>
        <w:sz w:val="28"/>
        <w:szCs w:val="28"/>
      </w:rPr>
      <w:instrText xml:space="preserve"> PAGE   \* MERGEFORMAT </w:instrText>
    </w:r>
    <w:r>
      <w:rPr>
        <w:rFonts w:ascii="宋体" w:hAnsi="宋体" w:eastAsia="宋体"/>
        <w:color w:val="auto"/>
        <w:sz w:val="28"/>
        <w:szCs w:val="28"/>
      </w:rPr>
      <w:fldChar w:fldCharType="separate"/>
    </w:r>
    <w:r>
      <w:rPr>
        <w:rFonts w:ascii="宋体" w:hAnsi="宋体" w:eastAsia="宋体"/>
        <w:color w:val="auto"/>
        <w:sz w:val="28"/>
        <w:szCs w:val="28"/>
        <w:lang w:val="zh-CN"/>
      </w:rPr>
      <w:t>-</w:t>
    </w:r>
    <w:r>
      <w:rPr>
        <w:rFonts w:ascii="宋体" w:hAnsi="宋体" w:eastAsia="宋体"/>
        <w:color w:val="auto"/>
        <w:sz w:val="28"/>
        <w:szCs w:val="28"/>
      </w:rPr>
      <w:t xml:space="preserve"> 28 -</w:t>
    </w:r>
    <w:r>
      <w:rPr>
        <w:rFonts w:ascii="宋体" w:hAnsi="宋体" w:eastAsia="宋体"/>
        <w:color w:val="auto"/>
        <w:sz w:val="28"/>
        <w:szCs w:val="28"/>
      </w:rPr>
      <w:fldChar w:fldCharType="end"/>
    </w:r>
  </w:p>
  <w:p w14:paraId="62160D03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E058F">
    <w:pPr>
      <w:pStyle w:val="4"/>
      <w:rPr>
        <w:rFonts w:hint="eastAsia" w:ascii="文星仿宋" w:hAnsi="文星仿宋" w:eastAsia="文星仿宋" w:cs="文星仿宋"/>
        <w:sz w:val="28"/>
        <w:szCs w:val="28"/>
      </w:rPr>
    </w:pPr>
    <w:r>
      <w:rPr>
        <w:rFonts w:hint="eastAsia" w:ascii="文星仿宋" w:hAnsi="文星仿宋" w:eastAsia="文星仿宋" w:cs="文星仿宋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A89812">
                          <w:pPr>
                            <w:pStyle w:val="4"/>
                            <w:rPr>
                              <w:rFonts w:hint="eastAsia" w:ascii="文星仿宋" w:hAnsi="文星仿宋" w:eastAsia="文星仿宋" w:cs="文星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文星仿宋" w:hAnsi="文星仿宋" w:eastAsia="文星仿宋" w:cs="文星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文星仿宋" w:hAnsi="文星仿宋" w:eastAsia="文星仿宋" w:cs="文星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文星仿宋" w:hAnsi="文星仿宋" w:eastAsia="文星仿宋" w:cs="文星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文星仿宋" w:hAnsi="文星仿宋" w:eastAsia="文星仿宋" w:cs="文星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文星仿宋" w:hAnsi="文星仿宋" w:eastAsia="文星仿宋" w:cs="文星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A89812">
                    <w:pPr>
                      <w:pStyle w:val="4"/>
                      <w:rPr>
                        <w:rFonts w:hint="eastAsia" w:ascii="文星仿宋" w:hAnsi="文星仿宋" w:eastAsia="文星仿宋" w:cs="文星仿宋"/>
                        <w:sz w:val="28"/>
                        <w:szCs w:val="28"/>
                      </w:rPr>
                    </w:pPr>
                    <w:r>
                      <w:rPr>
                        <w:rFonts w:hint="eastAsia" w:ascii="文星仿宋" w:hAnsi="文星仿宋" w:eastAsia="文星仿宋" w:cs="文星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文星仿宋" w:hAnsi="文星仿宋" w:eastAsia="文星仿宋" w:cs="文星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文星仿宋" w:hAnsi="文星仿宋" w:eastAsia="文星仿宋" w:cs="文星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文星仿宋" w:hAnsi="文星仿宋" w:eastAsia="文星仿宋" w:cs="文星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文星仿宋" w:hAnsi="文星仿宋" w:eastAsia="文星仿宋" w:cs="文星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3878AA"/>
    <w:rsid w:val="0F1F5AAE"/>
    <w:rsid w:val="183878AA"/>
    <w:rsid w:val="257B37D0"/>
    <w:rsid w:val="271A6159"/>
    <w:rsid w:val="604764DA"/>
    <w:rsid w:val="67ED0F84"/>
    <w:rsid w:val="73E01823"/>
    <w:rsid w:val="7796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Calibri" w:hAnsi="Calibri" w:eastAsia="宋体" w:cs="Calibri"/>
      <w:color w:val="auto"/>
      <w:sz w:val="21"/>
      <w:szCs w:val="21"/>
    </w:rPr>
  </w:style>
  <w:style w:type="paragraph" w:styleId="3">
    <w:name w:val="Plain Text"/>
    <w:basedOn w:val="1"/>
    <w:qFormat/>
    <w:uiPriority w:val="0"/>
    <w:rPr>
      <w:rFonts w:ascii="宋体" w:hAnsi="宋体" w:eastAsia="文星仿宋"/>
      <w:sz w:val="32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2026-03-11T01:12:00Z</dcterms:created>
  <dc:creator>hp</dc:creator>
  <cp:lastModifiedBy>hp</cp:lastModifiedBy>
  <dcterms:modified xsi:type="dcterms:W3CDTF">2026-03-11T01:13:24Z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0A4B56E51ABF47809DFAEC954F15D985_11</vt:lpwstr>
  </property>
  <property fmtid="{D5CDD505-2E9C-101B-9397-08002B2CF9AE}" pid="4" name="KSOTemplateDocerSaveRecord">
    <vt:lpwstr>eyJoZGlkIjoiZDc4Y2I3NzJmZDhlMWEwZDE5MzBkZGRhYzllNDY2NWQiLCJ1c2VySWQiOiIxMzAxNDA2NjM2In0=</vt:lpwstr>
  </property>
</Properties>
</file>