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3</w:t>
      </w:r>
    </w:p>
    <w:p w14:paraId="76BEFC16">
      <w:pPr>
        <w:pStyle w:val="2"/>
        <w:spacing w:before="0" w:beforeAutospacing="0" w:after="0" w:afterAutospacing="0" w:line="560" w:lineRule="exact"/>
        <w:jc w:val="center"/>
        <w:rPr>
          <w:rFonts w:hint="default" w:ascii="Arial" w:hAnsi="Arial" w:eastAsia="等线" w:cs="Arial"/>
          <w:b/>
          <w:sz w:val="5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项目实施情况表</w:t>
      </w:r>
    </w:p>
    <w:p w14:paraId="629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</w:pPr>
      <w:r>
        <w:rPr>
          <w:rFonts w:ascii="Arial" w:hAnsi="Arial" w:eastAsia="等线" w:cs="Arial"/>
          <w:sz w:val="22"/>
        </w:rPr>
        <w:t>填报单位（盖章）：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              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sz w:val="22"/>
        </w:rPr>
        <w:t>填报日期：____年____月____日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1"/>
        <w:gridCol w:w="6316"/>
      </w:tblGrid>
      <w:tr w14:paraId="6B1A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063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A793E0">
            <w:pPr>
              <w:snapToGrid w:val="0"/>
              <w:jc w:val="left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</w:p>
        </w:tc>
      </w:tr>
      <w:tr w14:paraId="4914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389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合作单位项目联系人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50803E">
            <w:pPr>
              <w:snapToGrid w:val="0"/>
              <w:jc w:val="left"/>
              <w:rPr>
                <w:rFonts w:hint="eastAsia" w:ascii="文星仿宋" w:hAnsi="文星仿宋" w:eastAsia="文星仿宋" w:cs="文星仿宋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2"/>
                <w:szCs w:val="28"/>
                <w:lang w:val="en-US" w:eastAsia="zh-CN"/>
              </w:rPr>
              <w:t>姓名：               电话：</w:t>
            </w:r>
          </w:p>
        </w:tc>
      </w:tr>
      <w:tr w14:paraId="5656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19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Arial" w:hAnsi="Arial" w:eastAsia="等线" w:cs="Arial"/>
                <w:b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项目开始时间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CA2F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Style w:val="6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Style w:val="6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35AA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4F4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项目是否已完成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EA4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已完成（项目完成时间：年</w:t>
            </w:r>
            <w:r>
              <w:rPr>
                <w:rStyle w:val="8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）  </w:t>
            </w:r>
            <w:r>
              <w:rPr>
                <w:rStyle w:val="8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未完成</w:t>
            </w:r>
          </w:p>
        </w:tc>
      </w:tr>
      <w:tr w14:paraId="3D22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515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Arial" w:hAnsi="Arial" w:eastAsia="等线" w:cs="Arial"/>
                <w:b/>
                <w:color w:val="000000"/>
                <w:sz w:val="22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项目是否已获得财政资助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A138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8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 xml:space="preserve">           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否，如填是请说明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</w:p>
          <w:p w14:paraId="22CE7F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color w:val="000000"/>
                <w:sz w:val="24"/>
                <w:szCs w:val="28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 w14:paraId="1307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678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是否同时申报其他财政资助项目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AA02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8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 xml:space="preserve">           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否，如填是请说明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</w:p>
          <w:p w14:paraId="459D8F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Style w:val="7"/>
                <w:rFonts w:hint="default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 w14:paraId="345B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5A1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项目所涉技术是否形成产品</w:t>
            </w:r>
            <w:r>
              <w:rPr>
                <w:rStyle w:val="10"/>
                <w:color w:val="000000"/>
                <w:lang w:val="en-US" w:eastAsia="zh-CN" w:bidi="ar"/>
              </w:rPr>
              <w:t>、</w:t>
            </w:r>
            <w:r>
              <w:rPr>
                <w:rStyle w:val="5"/>
                <w:color w:val="000000"/>
                <w:lang w:val="en-US" w:eastAsia="zh-CN" w:bidi="ar"/>
              </w:rPr>
              <w:t>商品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0B61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8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 xml:space="preserve">           □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lang w:val="en-US" w:eastAsia="zh-CN" w:bidi="ar"/>
              </w:rPr>
              <w:t>否，如填是请说明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</w:p>
          <w:p w14:paraId="0DE9B3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color w:val="000000"/>
                <w:sz w:val="22"/>
                <w:szCs w:val="28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文星仿宋" w:hAnsi="文星仿宋" w:eastAsia="文星仿宋" w:cs="文星仿宋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 w14:paraId="7C16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B3F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项目所涉技术是否已取得权利证书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3265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8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         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AFA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9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7B6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项目完成人与合</w:t>
            </w:r>
            <w:r>
              <w:rPr>
                <w:rStyle w:val="5"/>
                <w:lang w:val="en-US" w:eastAsia="zh-CN" w:bidi="ar"/>
              </w:rPr>
              <w:t>作单位是否存在关联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D29E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是（持股、参股或担任高管）</w:t>
            </w:r>
            <w:r>
              <w:rPr>
                <w:rStyle w:val="8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 xml:space="preserve">   □ 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904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tblHeader/>
          <w:jc w:val="center"/>
        </w:trPr>
        <w:tc>
          <w:tcPr>
            <w:tcW w:w="297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60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项目实施具体情况</w:t>
            </w:r>
          </w:p>
          <w:p w14:paraId="5A809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（以文字具体描述）</w:t>
            </w: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382C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项目实施计划及当前已完成工作：</w:t>
            </w:r>
          </w:p>
        </w:tc>
      </w:tr>
      <w:tr w14:paraId="0762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tblHeader/>
          <w:jc w:val="center"/>
        </w:trPr>
        <w:tc>
          <w:tcPr>
            <w:tcW w:w="297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F4449">
            <w:pPr>
              <w:snapToGrid w:val="0"/>
              <w:jc w:val="center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B1FC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4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阶段性成果（含已完成成果）及成果技术内容、指标：</w:t>
            </w:r>
          </w:p>
        </w:tc>
      </w:tr>
      <w:tr w14:paraId="5B4A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" w:hRule="atLeast"/>
          <w:tblHeader/>
          <w:jc w:val="center"/>
        </w:trPr>
        <w:tc>
          <w:tcPr>
            <w:tcW w:w="297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E59F7">
            <w:pPr>
              <w:snapToGrid w:val="0"/>
              <w:jc w:val="center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2A3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4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技术转让</w:t>
            </w:r>
            <w:r>
              <w:rPr>
                <w:rStyle w:val="9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的</w:t>
            </w:r>
            <w:r>
              <w:rPr>
                <w:rStyle w:val="7"/>
                <w:rFonts w:hint="eastAsia" w:ascii="文星仿宋" w:hAnsi="文星仿宋" w:eastAsia="文星仿宋" w:cs="文星仿宋"/>
                <w:sz w:val="24"/>
                <w:szCs w:val="24"/>
                <w:lang w:val="en-US" w:eastAsia="zh-CN" w:bidi="ar"/>
              </w:rPr>
              <w:t>权利证书转移记录取得情况：</w:t>
            </w:r>
          </w:p>
        </w:tc>
      </w:tr>
      <w:tr w14:paraId="7487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atLeast"/>
          <w:tblHeader/>
          <w:jc w:val="center"/>
        </w:trPr>
        <w:tc>
          <w:tcPr>
            <w:tcW w:w="297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9A815">
            <w:pPr>
              <w:snapToGrid w:val="0"/>
              <w:jc w:val="center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1CC3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4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技术许可项目所许可技术的实际应用场地、场景、取得的成效:</w:t>
            </w:r>
          </w:p>
        </w:tc>
      </w:tr>
      <w:tr w14:paraId="1C5A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9" w:hRule="atLeast"/>
          <w:tblHeader/>
          <w:jc w:val="center"/>
        </w:trPr>
        <w:tc>
          <w:tcPr>
            <w:tcW w:w="297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C3CB1">
            <w:pPr>
              <w:snapToGrid w:val="0"/>
              <w:jc w:val="center"/>
            </w:pPr>
          </w:p>
        </w:tc>
        <w:tc>
          <w:tcPr>
            <w:tcW w:w="63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3220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文星仿宋" w:hAnsi="文星仿宋" w:eastAsia="文星仿宋" w:cs="文星仿宋"/>
                <w:sz w:val="22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技术秘密类转让及许可的技术载体形式、技术实际应用场地、场景、应用后取得的成效：</w:t>
            </w:r>
          </w:p>
        </w:tc>
      </w:tr>
    </w:tbl>
    <w:p w14:paraId="37E32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40"/>
          <w:szCs w:val="40"/>
        </w:rPr>
      </w:pPr>
      <w:bookmarkStart w:id="0" w:name="heading_0"/>
    </w:p>
    <w:p w14:paraId="6949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b w:val="0"/>
          <w:bCs/>
          <w:sz w:val="40"/>
          <w:szCs w:val="40"/>
        </w:rPr>
      </w:pPr>
    </w:p>
    <w:p w14:paraId="5841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b w:val="0"/>
          <w:bCs/>
          <w:sz w:val="40"/>
          <w:szCs w:val="40"/>
        </w:rPr>
      </w:pPr>
    </w:p>
    <w:p w14:paraId="22D6B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5" w:name="_GoBack"/>
      <w:bookmarkEnd w:id="5"/>
      <w:r>
        <w:rPr>
          <w:rFonts w:hint="eastAsia" w:ascii="黑体" w:hAnsi="黑体" w:eastAsia="黑体" w:cs="黑体"/>
          <w:b w:val="0"/>
          <w:bCs/>
          <w:sz w:val="40"/>
          <w:szCs w:val="40"/>
        </w:rPr>
        <w:t>填表说明</w:t>
      </w:r>
      <w:bookmarkEnd w:id="0"/>
    </w:p>
    <w:p w14:paraId="681D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outlineLvl w:val="3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1" w:name="heading_1"/>
    </w:p>
    <w:p w14:paraId="5715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一、勾选</w:t>
      </w:r>
      <w:bookmarkEnd w:id="1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内容说明</w:t>
      </w:r>
    </w:p>
    <w:p w14:paraId="076B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1. 项目是否已经完成：“未完成”项目需在“项目实施具体情况”中简述实施计划及完成时限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、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阶段性成果及成果技术内容、指标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；“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已完成”项目需叙述所完成的具体工作，开发形成的具体成果或转让（许可）成果的技术内容、指标参数</w:t>
      </w:r>
      <w:r>
        <w:rPr>
          <w:rFonts w:hint="eastAsia" w:ascii="文星仿宋" w:hAnsi="文星仿宋" w:eastAsia="文星仿宋" w:cs="文星仿宋"/>
          <w:sz w:val="30"/>
          <w:szCs w:val="30"/>
        </w:rPr>
        <w:t>。</w:t>
      </w:r>
    </w:p>
    <w:p w14:paraId="41A8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color w:val="000000"/>
          <w:sz w:val="30"/>
          <w:szCs w:val="30"/>
        </w:rPr>
      </w:pPr>
      <w:r>
        <w:rPr>
          <w:rFonts w:hint="eastAsia" w:ascii="文星仿宋" w:hAnsi="文星仿宋" w:eastAsia="文星仿宋" w:cs="文星仿宋"/>
          <w:color w:val="000000"/>
          <w:sz w:val="30"/>
          <w:szCs w:val="30"/>
        </w:rPr>
        <w:t>2. 同时申报其他财政资助项目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  <w:lang w:eastAsia="zh-CN"/>
        </w:rPr>
        <w:t>、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</w:rPr>
        <w:t>已获得财政资助：勾选后需在“项目实施具体情况”中说明申报/资助相关详情。</w:t>
      </w:r>
    </w:p>
    <w:p w14:paraId="529D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3. 所涉技术已形成产品/商品：勾选“是”的，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</w:rPr>
        <w:t>需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  <w:lang w:val="en-US" w:eastAsia="zh-CN"/>
        </w:rPr>
        <w:t>说明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</w:rPr>
        <w:t>产品/商品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  <w:lang w:val="en-US" w:eastAsia="zh-CN"/>
        </w:rPr>
        <w:t>名称、</w:t>
      </w:r>
      <w:r>
        <w:rPr>
          <w:rFonts w:hint="eastAsia" w:ascii="文星仿宋" w:hAnsi="文星仿宋" w:eastAsia="文星仿宋" w:cs="文星仿宋"/>
          <w:color w:val="000000"/>
          <w:sz w:val="30"/>
          <w:szCs w:val="30"/>
        </w:rPr>
        <w:t>形态及应用情况</w:t>
      </w:r>
      <w:r>
        <w:rPr>
          <w:rFonts w:hint="eastAsia" w:ascii="文星仿宋" w:hAnsi="文星仿宋" w:eastAsia="文星仿宋" w:cs="文星仿宋"/>
          <w:sz w:val="30"/>
          <w:szCs w:val="30"/>
        </w:rPr>
        <w:t>。</w:t>
      </w:r>
    </w:p>
    <w:p w14:paraId="6C24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outlineLvl w:val="3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二、填写</w:t>
      </w:r>
      <w:bookmarkEnd w:id="2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内容说明</w:t>
      </w:r>
    </w:p>
    <w:p w14:paraId="63B6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 xml:space="preserve">1. 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文字</w:t>
      </w:r>
      <w:r>
        <w:rPr>
          <w:rFonts w:hint="eastAsia" w:ascii="文星仿宋" w:hAnsi="文星仿宋" w:eastAsia="文星仿宋" w:cs="文星仿宋"/>
          <w:sz w:val="30"/>
          <w:szCs w:val="30"/>
        </w:rPr>
        <w:t>内容须客观严谨、条理清晰，数据准确，不得虚报瞒报；技术相关内容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清晰</w:t>
      </w:r>
      <w:r>
        <w:rPr>
          <w:rFonts w:hint="eastAsia" w:ascii="文星仿宋" w:hAnsi="文星仿宋" w:eastAsia="文星仿宋" w:cs="文星仿宋"/>
          <w:sz w:val="30"/>
          <w:szCs w:val="30"/>
        </w:rPr>
        <w:t>，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不得</w:t>
      </w:r>
      <w:r>
        <w:rPr>
          <w:rFonts w:hint="eastAsia" w:ascii="文星仿宋" w:hAnsi="文星仿宋" w:eastAsia="文星仿宋" w:cs="文星仿宋"/>
          <w:sz w:val="30"/>
          <w:szCs w:val="30"/>
        </w:rPr>
        <w:t>重复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填写</w:t>
      </w:r>
      <w:r>
        <w:rPr>
          <w:rFonts w:hint="eastAsia" w:ascii="文星仿宋" w:hAnsi="文星仿宋" w:eastAsia="文星仿宋" w:cs="文星仿宋"/>
          <w:sz w:val="30"/>
          <w:szCs w:val="30"/>
        </w:rPr>
        <w:t>技术合同已有信息。</w:t>
      </w:r>
    </w:p>
    <w:p w14:paraId="1DAE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2. 技术开发项目：重点说明当前完成工作、阶段性成果及核心技术指标。</w:t>
      </w:r>
    </w:p>
    <w:p w14:paraId="5129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3. 技术转让项目：重点说明权利证书转移相关情况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已经完成转移或正在办理转移的，应提供相关证明材料</w:t>
      </w:r>
      <w:r>
        <w:rPr>
          <w:rFonts w:hint="eastAsia" w:ascii="文星仿宋" w:hAnsi="文星仿宋" w:eastAsia="文星仿宋" w:cs="文星仿宋"/>
          <w:sz w:val="30"/>
          <w:szCs w:val="30"/>
        </w:rPr>
        <w:t>。</w:t>
      </w:r>
    </w:p>
    <w:p w14:paraId="2C5B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4. 技术许可/技术秘密类项目：重点说明技术应用场景及实际成效。</w:t>
      </w:r>
    </w:p>
    <w:p w14:paraId="3541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outlineLvl w:val="3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</w:t>
      </w:r>
      <w:bookmarkEnd w:id="3"/>
      <w:bookmarkStart w:id="4" w:name="heading_4"/>
      <w:r>
        <w:rPr>
          <w:rFonts w:hint="eastAsia" w:ascii="黑体" w:hAnsi="黑体" w:eastAsia="黑体" w:cs="黑体"/>
          <w:b w:val="0"/>
          <w:bCs/>
          <w:sz w:val="30"/>
          <w:szCs w:val="30"/>
        </w:rPr>
        <w:t>其他事项</w:t>
      </w:r>
      <w:bookmarkEnd w:id="4"/>
    </w:p>
    <w:p w14:paraId="6120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  <w:rPr>
          <w:rFonts w:hint="eastAsia" w:ascii="文星仿宋" w:hAnsi="文星仿宋" w:eastAsia="文星仿宋" w:cs="文星仿宋"/>
          <w:sz w:val="30"/>
          <w:szCs w:val="30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1.本表须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由申报单位</w:t>
      </w:r>
      <w:r>
        <w:rPr>
          <w:rFonts w:hint="eastAsia" w:ascii="文星仿宋" w:hAnsi="文星仿宋" w:eastAsia="文星仿宋" w:cs="文星仿宋"/>
          <w:sz w:val="30"/>
          <w:szCs w:val="30"/>
        </w:rPr>
        <w:t>如实填报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并盖章</w:t>
      </w:r>
      <w:r>
        <w:rPr>
          <w:rFonts w:hint="eastAsia" w:ascii="文星仿宋" w:hAnsi="文星仿宋" w:eastAsia="文星仿宋" w:cs="文星仿宋"/>
          <w:sz w:val="30"/>
          <w:szCs w:val="30"/>
        </w:rPr>
        <w:t>，虚假填报将追究相关责任。</w:t>
      </w:r>
    </w:p>
    <w:p w14:paraId="5698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76" w:firstLineChars="200"/>
        <w:jc w:val="left"/>
        <w:textAlignment w:val="auto"/>
      </w:pPr>
      <w:r>
        <w:rPr>
          <w:rFonts w:hint="eastAsia" w:ascii="文星仿宋" w:hAnsi="文星仿宋" w:eastAsia="文星仿宋" w:cs="文星仿宋"/>
          <w:sz w:val="30"/>
          <w:szCs w:val="30"/>
        </w:rPr>
        <w:t>2.本表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所称“项目”均为合同涉及项目，应对应所提交的合同逐项提供</w:t>
      </w:r>
      <w:r>
        <w:rPr>
          <w:rFonts w:hint="eastAsia" w:ascii="文星仿宋" w:hAnsi="文星仿宋" w:eastAsia="文星仿宋" w:cs="文星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640C"/>
    <w:rsid w:val="149A53D9"/>
    <w:rsid w:val="1C5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2026-03-12T02:07:00Z</dcterms:created>
  <dc:creator>吴思维</dc:creator>
  <cp:lastModifiedBy>吴思维</cp:lastModifiedBy>
  <dcterms:modified xsi:type="dcterms:W3CDTF">2026-03-12T02:08:25Z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7DA30A4D98BF46C09E78A11A87740855_11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