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F5D1C">
      <w:pPr>
        <w:spacing w:line="560" w:lineRule="exact"/>
        <w:jc w:val="left"/>
        <w:rPr>
          <w:rFonts w:ascii="文星黑体" w:hAnsi="文星黑体" w:eastAsia="文星黑体" w:cs="文星黑体"/>
          <w:color w:val="000000"/>
          <w:szCs w:val="32"/>
        </w:rPr>
      </w:pPr>
      <w:r>
        <w:rPr>
          <w:rFonts w:hint="eastAsia" w:ascii="文星黑体" w:hAnsi="文星黑体" w:eastAsia="文星黑体" w:cs="文星黑体"/>
          <w:color w:val="000000"/>
          <w:szCs w:val="32"/>
        </w:rPr>
        <w:t>附件3</w:t>
      </w:r>
    </w:p>
    <w:p w14:paraId="58E42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文星标宋" w:hAnsi="黑体" w:eastAsia="文星标宋" w:cs="黑体"/>
          <w:color w:val="000000"/>
          <w:sz w:val="36"/>
          <w:szCs w:val="32"/>
          <w:lang w:val="en-US" w:eastAsia="zh-CN"/>
        </w:rPr>
      </w:pPr>
      <w:bookmarkStart w:id="0" w:name="_GoBack"/>
      <w:r>
        <w:rPr>
          <w:rFonts w:hint="eastAsia" w:ascii="文星标宋" w:hAnsi="黑体" w:eastAsia="文星标宋" w:cs="黑体"/>
          <w:color w:val="000000"/>
          <w:sz w:val="36"/>
          <w:szCs w:val="32"/>
          <w:lang w:val="en-US" w:eastAsia="zh-CN"/>
        </w:rPr>
        <w:t>2025年度武汉市湖北科技特派员工作站汇总表</w:t>
      </w:r>
      <w:bookmarkEnd w:id="0"/>
    </w:p>
    <w:p w14:paraId="17393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96" w:firstLineChars="300"/>
        <w:jc w:val="left"/>
        <w:textAlignment w:val="auto"/>
        <w:rPr>
          <w:rFonts w:ascii="文星标宋" w:hAnsi="文星标宋" w:eastAsia="文星标宋" w:cs="文星标宋"/>
          <w:color w:val="333333"/>
          <w:sz w:val="24"/>
          <w:szCs w:val="24"/>
          <w:shd w:val="clear" w:color="auto" w:fill="FFFFFF"/>
        </w:rPr>
      </w:pPr>
      <w:r>
        <w:rPr>
          <w:rFonts w:hint="eastAsia" w:ascii="文星标宋" w:hAnsi="文星标宋" w:eastAsia="文星标宋" w:cs="文星标宋"/>
          <w:color w:val="333333"/>
          <w:sz w:val="24"/>
          <w:szCs w:val="24"/>
        </w:rPr>
        <w:t>区科技</w:t>
      </w:r>
      <w:r>
        <w:rPr>
          <w:rFonts w:hint="eastAsia" w:ascii="文星标宋" w:hAnsi="文星标宋" w:eastAsia="文星标宋" w:cs="文星标宋"/>
          <w:color w:val="333333"/>
          <w:sz w:val="24"/>
          <w:szCs w:val="24"/>
          <w:lang w:val="en-US" w:eastAsia="zh-CN"/>
        </w:rPr>
        <w:t>管理</w:t>
      </w:r>
      <w:r>
        <w:rPr>
          <w:rFonts w:hint="eastAsia" w:ascii="文星标宋" w:hAnsi="文星标宋" w:eastAsia="文星标宋" w:cs="文星标宋"/>
          <w:color w:val="333333"/>
          <w:sz w:val="24"/>
          <w:szCs w:val="24"/>
        </w:rPr>
        <w:t>部门：（盖章）           联 系 人：           联系方式：             填表时间：</w:t>
      </w:r>
    </w:p>
    <w:tbl>
      <w:tblPr>
        <w:tblStyle w:val="6"/>
        <w:tblpPr w:leftFromText="180" w:rightFromText="180" w:vertAnchor="text" w:horzAnchor="page" w:tblpX="1506" w:tblpY="348"/>
        <w:tblOverlap w:val="never"/>
        <w:tblW w:w="13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4181"/>
        <w:gridCol w:w="2505"/>
        <w:gridCol w:w="2025"/>
        <w:gridCol w:w="3375"/>
      </w:tblGrid>
      <w:tr w14:paraId="6987E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74" w:type="dxa"/>
            <w:shd w:val="clear" w:color="auto" w:fill="auto"/>
            <w:vAlign w:val="center"/>
          </w:tcPr>
          <w:p w14:paraId="068C3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文星标宋" w:hAnsi="文星标宋" w:eastAsia="文星标宋" w:cs="文星标宋"/>
                <w:color w:val="333333"/>
                <w:sz w:val="24"/>
                <w:szCs w:val="24"/>
              </w:rPr>
            </w:pPr>
            <w:r>
              <w:rPr>
                <w:rFonts w:hint="eastAsia" w:ascii="文星标宋" w:hAnsi="文星标宋" w:eastAsia="文星标宋" w:cs="文星标宋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4181" w:type="dxa"/>
            <w:shd w:val="clear" w:color="auto" w:fill="auto"/>
            <w:vAlign w:val="center"/>
          </w:tcPr>
          <w:p w14:paraId="7E64B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文星标宋" w:hAnsi="文星标宋" w:eastAsia="文星标宋" w:cs="文星标宋"/>
                <w:color w:val="333333"/>
                <w:sz w:val="24"/>
                <w:szCs w:val="24"/>
                <w:lang w:val="en-US"/>
              </w:rPr>
            </w:pPr>
            <w:r>
              <w:rPr>
                <w:rFonts w:hint="eastAsia" w:ascii="文星标宋" w:hAnsi="文星标宋" w:eastAsia="文星标宋" w:cs="文星标宋"/>
                <w:color w:val="333333"/>
                <w:sz w:val="24"/>
                <w:szCs w:val="24"/>
                <w:lang w:val="en-US" w:eastAsia="zh-CN"/>
              </w:rPr>
              <w:t>湖北科技特派员工作站依托单位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022DF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文星标宋" w:hAnsi="文星标宋" w:eastAsia="文星标宋" w:cs="文星标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文星标宋" w:hAnsi="文星标宋" w:eastAsia="文星标宋" w:cs="文星标宋"/>
                <w:color w:val="333333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1FC9E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文星标宋" w:hAnsi="文星标宋" w:eastAsia="文星标宋" w:cs="文星标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文星标宋" w:hAnsi="文星标宋" w:eastAsia="文星标宋" w:cs="文星标宋"/>
                <w:color w:val="333333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1CDE8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文星标宋" w:hAnsi="文星标宋" w:eastAsia="文星标宋" w:cs="文星标宋"/>
                <w:color w:val="333333"/>
                <w:sz w:val="24"/>
                <w:szCs w:val="24"/>
              </w:rPr>
            </w:pPr>
            <w:r>
              <w:rPr>
                <w:rFonts w:hint="eastAsia" w:ascii="文星标宋" w:hAnsi="文星标宋" w:eastAsia="文星标宋" w:cs="文星标宋"/>
                <w:color w:val="333333"/>
                <w:sz w:val="24"/>
                <w:szCs w:val="24"/>
              </w:rPr>
              <w:t>备注</w:t>
            </w:r>
          </w:p>
        </w:tc>
      </w:tr>
      <w:tr w14:paraId="62EA5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1274" w:type="dxa"/>
            <w:shd w:val="clear" w:color="auto" w:fill="auto"/>
            <w:vAlign w:val="center"/>
          </w:tcPr>
          <w:p w14:paraId="28D66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-5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81" w:type="dxa"/>
            <w:shd w:val="clear" w:color="auto" w:fill="auto"/>
          </w:tcPr>
          <w:p w14:paraId="69AE8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-5"/>
              <w:jc w:val="center"/>
              <w:textAlignment w:val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</w:tcPr>
          <w:p w14:paraId="5F74D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14:paraId="1531B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</w:tcPr>
          <w:p w14:paraId="33923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4001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1274" w:type="dxa"/>
            <w:shd w:val="clear" w:color="auto" w:fill="auto"/>
            <w:vAlign w:val="center"/>
          </w:tcPr>
          <w:p w14:paraId="50159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81" w:type="dxa"/>
            <w:shd w:val="clear" w:color="auto" w:fill="auto"/>
          </w:tcPr>
          <w:p w14:paraId="43C84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</w:tcPr>
          <w:p w14:paraId="41441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14:paraId="0439A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</w:tcPr>
          <w:p w14:paraId="7E152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5147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1274" w:type="dxa"/>
            <w:shd w:val="clear" w:color="auto" w:fill="auto"/>
            <w:vAlign w:val="center"/>
          </w:tcPr>
          <w:p w14:paraId="498A8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81" w:type="dxa"/>
            <w:shd w:val="clear" w:color="auto" w:fill="auto"/>
          </w:tcPr>
          <w:p w14:paraId="25E91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</w:tcPr>
          <w:p w14:paraId="3E31B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14:paraId="5AAAD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</w:tcPr>
          <w:p w14:paraId="221C7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F679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1274" w:type="dxa"/>
            <w:shd w:val="clear" w:color="auto" w:fill="auto"/>
            <w:vAlign w:val="center"/>
          </w:tcPr>
          <w:p w14:paraId="73E26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81" w:type="dxa"/>
            <w:shd w:val="clear" w:color="auto" w:fill="auto"/>
          </w:tcPr>
          <w:p w14:paraId="4A4DB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</w:tcPr>
          <w:p w14:paraId="2B6A1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14:paraId="36B58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</w:tcPr>
          <w:p w14:paraId="7B8FF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E9EC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1274" w:type="dxa"/>
            <w:shd w:val="clear" w:color="auto" w:fill="auto"/>
            <w:vAlign w:val="center"/>
          </w:tcPr>
          <w:p w14:paraId="5198A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81" w:type="dxa"/>
            <w:shd w:val="clear" w:color="auto" w:fill="auto"/>
          </w:tcPr>
          <w:p w14:paraId="707C7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</w:tcPr>
          <w:p w14:paraId="21AC8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14:paraId="2D1E2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</w:tcPr>
          <w:p w14:paraId="1C34B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11CF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1274" w:type="dxa"/>
            <w:shd w:val="clear" w:color="auto" w:fill="auto"/>
            <w:vAlign w:val="center"/>
          </w:tcPr>
          <w:p w14:paraId="66D52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81" w:type="dxa"/>
            <w:shd w:val="clear" w:color="auto" w:fill="auto"/>
          </w:tcPr>
          <w:p w14:paraId="13ACD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</w:tcPr>
          <w:p w14:paraId="5DFAB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14:paraId="6825D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</w:tcPr>
          <w:p w14:paraId="192B1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5B27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1274" w:type="dxa"/>
            <w:shd w:val="clear" w:color="auto" w:fill="auto"/>
            <w:vAlign w:val="center"/>
          </w:tcPr>
          <w:p w14:paraId="02574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81" w:type="dxa"/>
            <w:shd w:val="clear" w:color="auto" w:fill="auto"/>
          </w:tcPr>
          <w:p w14:paraId="65B63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</w:tcPr>
          <w:p w14:paraId="3BFD5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14:paraId="0DC44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</w:tcPr>
          <w:p w14:paraId="0E6D2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3A84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1274" w:type="dxa"/>
            <w:shd w:val="clear" w:color="auto" w:fill="auto"/>
            <w:vAlign w:val="center"/>
          </w:tcPr>
          <w:p w14:paraId="41F7A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81" w:type="dxa"/>
            <w:shd w:val="clear" w:color="auto" w:fill="auto"/>
          </w:tcPr>
          <w:p w14:paraId="080E8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</w:tcPr>
          <w:p w14:paraId="44E3B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14:paraId="10B81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</w:tcPr>
          <w:p w14:paraId="7DD81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CF0F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1274" w:type="dxa"/>
            <w:shd w:val="clear" w:color="auto" w:fill="auto"/>
            <w:vAlign w:val="center"/>
          </w:tcPr>
          <w:p w14:paraId="76393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81" w:type="dxa"/>
            <w:shd w:val="clear" w:color="auto" w:fill="auto"/>
          </w:tcPr>
          <w:p w14:paraId="216C0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</w:tcPr>
          <w:p w14:paraId="08C00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14:paraId="56646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</w:tcPr>
          <w:p w14:paraId="4CFDF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8064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1274" w:type="dxa"/>
            <w:shd w:val="clear" w:color="auto" w:fill="auto"/>
            <w:vAlign w:val="center"/>
          </w:tcPr>
          <w:p w14:paraId="75F35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81" w:type="dxa"/>
            <w:shd w:val="clear" w:color="auto" w:fill="auto"/>
          </w:tcPr>
          <w:p w14:paraId="518E4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</w:tcPr>
          <w:p w14:paraId="484C2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</w:tcPr>
          <w:p w14:paraId="1F9BC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</w:tcPr>
          <w:p w14:paraId="23B50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 w14:paraId="44B2F094">
      <w:pPr>
        <w:pStyle w:val="2"/>
        <w:ind w:left="0" w:leftChars="0" w:firstLine="0" w:firstLineChars="0"/>
        <w:rPr>
          <w:rFonts w:hint="default"/>
          <w:lang w:val="en-US" w:eastAsia="zh-CN"/>
        </w:rPr>
        <w:sectPr>
          <w:pgSz w:w="16839" w:h="11907" w:orient="landscape"/>
          <w:pgMar w:top="1588" w:right="2098" w:bottom="1474" w:left="1985" w:header="851" w:footer="1361" w:gutter="0"/>
          <w:cols w:space="720" w:num="1"/>
          <w:docGrid w:type="linesAndChars" w:linePitch="573" w:charSpace="-1843"/>
        </w:sectPr>
      </w:pPr>
    </w:p>
    <w:p w14:paraId="4452534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黑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B2564"/>
    <w:rsid w:val="1C2B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3"/>
    <w:next w:val="1"/>
    <w:qFormat/>
    <w:uiPriority w:val="0"/>
    <w:pPr>
      <w:ind w:firstLine="200" w:firstLineChars="200"/>
    </w:pPr>
    <w:rPr>
      <w:rFonts w:ascii="仿宋_GB2312" w:hAnsi="Times New Roman" w:eastAsia="仿宋_GB2312" w:cs="Times New Roman"/>
      <w:sz w:val="32"/>
      <w:szCs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character" w:styleId="8">
    <w:name w:val="page number"/>
    <w:qFormat/>
    <w:uiPriority w:val="0"/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2025-09-16T09:58:00Z</dcterms:created>
  <dc:creator>吴思维</dc:creator>
  <cp:lastModifiedBy>吴思维</cp:lastModifiedBy>
  <dcterms:modified xsi:type="dcterms:W3CDTF">2025-09-16T09:58:42Z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1E2F922E35F6421AB2B9BCA7DB48A143_11</vt:lpwstr>
  </property>
  <property fmtid="{D5CDD505-2E9C-101B-9397-08002B2CF9AE}" pid="4" name="KSOTemplateDocerSaveRecord">
    <vt:lpwstr>eyJoZGlkIjoiNGY4MGE1Njk2MzUyZThkZjU3MTNhYjVhMGFjMzc5YzAiLCJ1c2VySWQiOiIzMTg2NjA1ODAifQ==</vt:lpwstr>
  </property>
</Properties>
</file>