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371CC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</w:t>
      </w:r>
    </w:p>
    <w:p w14:paraId="419B8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  <w:rPr>
          <w:color w:val="333333"/>
          <w:sz w:val="36"/>
          <w:szCs w:val="36"/>
        </w:rPr>
      </w:pPr>
    </w:p>
    <w:p w14:paraId="287282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更新省内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科技奖励专家库专家的通知</w:t>
      </w:r>
    </w:p>
    <w:p w14:paraId="455CC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"javascript:void(0);" \o "分享到新浪微博" </w:instrTex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"javascript:void(0);" \o "分享到微信" </w:instrTex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"javascript:void(0);" \o "分享到QQ空间" </w:instrTex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1B562FE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各有关单位：</w:t>
      </w:r>
    </w:p>
    <w:p w14:paraId="0F57845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为保障省科学技术奖评审的专业性、权威性，加强评审专家队伍建设，省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奖励办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拟于近期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湖北科技奖励专家库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进行更新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。现就有关事项通知如下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969AF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一、基本条件</w:t>
      </w:r>
    </w:p>
    <w:p w14:paraId="048FD98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入库专家应符合以下条件：</w:t>
      </w:r>
    </w:p>
    <w:p w14:paraId="1892B21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思想政治坚定，热爱祖国，拥护党的路线、方针、政策。</w:t>
      </w:r>
    </w:p>
    <w:p w14:paraId="35BA2C6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具备良好的职业道德和行业操守，坚持原则，具有高度的责任心，能够独立、客观、公正、实事求是地提出评审意见及建议，具有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强的保密观念。</w:t>
      </w:r>
    </w:p>
    <w:p w14:paraId="59267F0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具备正高级及以上专业技术职称，身体健康，年龄在65岁以下（19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年1月1日后出生）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院士75岁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年1月1日后出生）。</w:t>
      </w:r>
    </w:p>
    <w:p w14:paraId="6B3E0AE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从事所属领域或行业研究工作5年以上，熟悉所属领域或行业最新科技、经济发展状况，了解本领域或行业科技发展水平。</w:t>
      </w:r>
    </w:p>
    <w:p w14:paraId="56A6229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没有科研失信和违纪违法等不良记录。</w:t>
      </w:r>
    </w:p>
    <w:p w14:paraId="1B834DF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在职在岗并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全职在省内工作。</w:t>
      </w:r>
    </w:p>
    <w:p w14:paraId="642242D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D8FDBD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二、工作程序</w:t>
      </w:r>
    </w:p>
    <w:p w14:paraId="1F044D0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（一）专家个人提出申请。</w:t>
      </w:r>
    </w:p>
    <w:p w14:paraId="2BE977A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1.填报。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请在库专家登录平台更新信息，不在库专家进入系统自主填报。专家须按照系统要求准确、规范、完整填写个人信息,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确保真实和准确，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必填信息（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个人姓名、身份证号码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推荐单位等）不完善的无法通过审核。</w:t>
      </w:r>
    </w:p>
    <w:p w14:paraId="4F97DEA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2.登录。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专家本人打开湖北省科学技术奖励服务平台，点击“省内专家入库”，选择“省内专家”登录；或者通过手机直接登录湖北省科学技术奖励服务平台。账号为本人手机号，凭验证码登录。</w:t>
      </w:r>
    </w:p>
    <w:p w14:paraId="0FD2481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电脑版网址：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"https://kjt.hubei.gov.cn/jl/。"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https://kjt.hubei.gov.cn/jl/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1EAC5FA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手机版网址：</w:t>
      </w:r>
    </w:p>
    <w:p w14:paraId="35CEDA6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https://kjt.hubei.gov.cn/jl/toLogin.dataInfc</w:t>
      </w:r>
    </w:p>
    <w:p w14:paraId="4E2A62D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楷体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提名单位审核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推荐。</w:t>
      </w:r>
    </w:p>
    <w:p w14:paraId="48D764A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提名单位负责组织做好本地区、本行业、本单位专家信息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填报、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审核、完善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推荐工作。</w:t>
      </w:r>
    </w:p>
    <w:p w14:paraId="329D3C2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1.审核。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各提名单位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专家更新个人信息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，并对审核无误的专家进行推荐，未经提名单位推荐的专家不纳入省科学技术奖励专家库。</w:t>
      </w:r>
    </w:p>
    <w:p w14:paraId="752C704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2.删除。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提名单位针对不适合承担评审工作、已退休或专家本人主动退出专家库等情况，应在系统中进行异议申请，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填写退出原因，并正式行文报省奖励办，由省奖励办负责核实。</w:t>
      </w:r>
    </w:p>
    <w:p w14:paraId="56558C8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3.修改。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提名单位可在系统中对信息有误的专家职称、工作单位、工作单位性质、有关任职、推荐单位等有关内容进行修改。</w:t>
      </w:r>
    </w:p>
    <w:p w14:paraId="72518CF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4.授权。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提名单位可授权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下级联络员或助理账号，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协助组织专家填报、修改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推荐以及异议申请等管理工作。如：部属高校可以授权校内二级单位联络员，教育厅可以授权省属高校联络员（省属高校可授权校内二级单位助理账号），其他各厅局、各地市州科技局可以授权所管辖单位联络员。</w:t>
      </w:r>
    </w:p>
    <w:p w14:paraId="4E26663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5.注册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提名单位联络员（下级联络员或助理）均须通过湖北省科学技术奖励服务平台重新注册账号，角色选择“专家提名单位联络员”，注册后提名单位联络员账号由省奖励办审核，下级联络员或助理由相应提名单位联络员审核。提名单位联络员（下级联络员或助理）从“省内专家入库”凭手机验证码或者账号密码登录。</w:t>
      </w:r>
    </w:p>
    <w:p w14:paraId="6401893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电脑版网址：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"https://kjt.hubei.gov.cn/jl/。"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https://kjt.hubei.gov.cn/jl/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53E9418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时间安排</w:t>
      </w:r>
    </w:p>
    <w:p w14:paraId="0891264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（一）专家提名单位联络员注册截止时间：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84FD81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（二）专家填报更新截止时间：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16792C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（三）提名单位审核截止时间：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720469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四、有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关要求</w:t>
      </w:r>
    </w:p>
    <w:p w14:paraId="5E3B6A5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各单位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核查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专家信息的真实性和完整性，在推荐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修改专家信息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征得本人同意。如经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查发现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不完整或存在虚假信息情况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将不纳入省科学技术奖励专家库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2BBFFE9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对于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重复推荐的情况，后续将由省奖励办统一去重。</w:t>
      </w:r>
    </w:p>
    <w:p w14:paraId="2078DCA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、联系方式</w:t>
      </w:r>
    </w:p>
    <w:p w14:paraId="3839DE4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业务咨询：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省奖励办027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87135368</w:t>
      </w:r>
    </w:p>
    <w:p w14:paraId="7726C58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系统操作咨询：027－84390209</w:t>
      </w:r>
    </w:p>
    <w:p w14:paraId="36CC066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电子邮箱：hbkjtcgzhc@163.com</w:t>
      </w:r>
    </w:p>
    <w:p w14:paraId="383DDD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2D398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64FAD1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 湖北省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科学技术奖励工作办公室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  　</w:t>
      </w:r>
    </w:p>
    <w:p w14:paraId="18870BB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　</w:t>
      </w:r>
    </w:p>
    <w:p w14:paraId="5A25396F"/>
    <w:p w14:paraId="3A4108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50" w:lineRule="atLeast"/>
        <w:ind w:left="0" w:right="0"/>
        <w:jc w:val="both"/>
        <w:rPr>
          <w:sz w:val="24"/>
          <w:szCs w:val="24"/>
        </w:rPr>
      </w:pPr>
    </w:p>
    <w:p w14:paraId="5184B6B5"/>
    <w:p w14:paraId="5A69240E"/>
    <w:p w14:paraId="17E84281"/>
    <w:p w14:paraId="321B08AC"/>
    <w:p w14:paraId="511291E7"/>
    <w:p w14:paraId="7CA587B4"/>
    <w:p w14:paraId="50D1436F">
      <w:pPr>
        <w:pStyle w:val="3"/>
      </w:pPr>
    </w:p>
    <w:p w14:paraId="38541767">
      <w:pPr>
        <w:pStyle w:val="3"/>
      </w:pPr>
    </w:p>
    <w:p w14:paraId="59902206">
      <w:pPr>
        <w:pStyle w:val="3"/>
      </w:pPr>
    </w:p>
    <w:p w14:paraId="5FDC4CFB">
      <w:pPr>
        <w:pStyle w:val="3"/>
      </w:pPr>
    </w:p>
    <w:p w14:paraId="016F976C">
      <w:pPr>
        <w:pStyle w:val="3"/>
      </w:pPr>
    </w:p>
    <w:p w14:paraId="100D4227">
      <w:pPr>
        <w:pStyle w:val="3"/>
      </w:pPr>
    </w:p>
    <w:p w14:paraId="1C442D2C"/>
    <w:p w14:paraId="3FEED0C6"/>
    <w:p w14:paraId="174F669E"/>
    <w:p w14:paraId="650F382C"/>
    <w:p w14:paraId="6D61B9C5">
      <w:pPr>
        <w:widowControl/>
        <w:wordWrap w:val="0"/>
        <w:jc w:val="left"/>
        <w:rPr>
          <w:rFonts w:hint="eastAsia" w:ascii="黑体" w:hAnsi="黑体" w:eastAsia="黑体" w:cs="方正黑体_GBK"/>
          <w:color w:val="auto"/>
          <w:sz w:val="32"/>
          <w:szCs w:val="32"/>
        </w:rPr>
      </w:pPr>
    </w:p>
    <w:p w14:paraId="08776838">
      <w:pPr>
        <w:widowControl/>
        <w:wordWrap w:val="0"/>
        <w:jc w:val="left"/>
        <w:rPr>
          <w:rFonts w:hint="default" w:ascii="黑体" w:hAnsi="黑体" w:eastAsia="黑体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方正黑体_GBK"/>
          <w:color w:val="auto"/>
          <w:sz w:val="32"/>
          <w:szCs w:val="32"/>
          <w:lang w:val="en-US" w:eastAsia="zh-CN"/>
        </w:rPr>
        <w:t>-1</w:t>
      </w:r>
    </w:p>
    <w:p w14:paraId="54EBF7CB">
      <w:pPr>
        <w:widowControl/>
        <w:wordWrap w:val="0"/>
        <w:jc w:val="left"/>
        <w:rPr>
          <w:rFonts w:ascii="黑体" w:hAnsi="黑体" w:eastAsia="黑体" w:cs="方正黑体_GBK"/>
          <w:color w:val="auto"/>
          <w:szCs w:val="32"/>
        </w:rPr>
      </w:pPr>
    </w:p>
    <w:p w14:paraId="3A25CBCB">
      <w:pPr>
        <w:wordWrap w:val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退出专家库信息统计表</w:t>
      </w:r>
    </w:p>
    <w:p w14:paraId="4A2396AB">
      <w:pPr>
        <w:wordWrap w:val="0"/>
        <w:jc w:val="center"/>
        <w:rPr>
          <w:rFonts w:eastAsia="方正小标宋_GBK"/>
          <w:color w:val="auto"/>
          <w:sz w:val="36"/>
          <w:szCs w:val="36"/>
        </w:rPr>
      </w:pPr>
    </w:p>
    <w:p w14:paraId="39419470">
      <w:pPr>
        <w:wordWrap w:val="0"/>
        <w:jc w:val="left"/>
        <w:rPr>
          <w:rFonts w:hint="eastAsia" w:ascii="楷体_GB2312" w:eastAsia="楷体_GB2312"/>
          <w:color w:val="auto"/>
          <w:szCs w:val="32"/>
        </w:rPr>
      </w:pPr>
      <w:r>
        <w:rPr>
          <w:rFonts w:hint="eastAsia" w:ascii="楷体_GB2312" w:eastAsia="楷体_GB2312"/>
          <w:color w:val="auto"/>
          <w:szCs w:val="32"/>
        </w:rPr>
        <w:t>推荐单位（盖章）：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73"/>
        <w:gridCol w:w="873"/>
        <w:gridCol w:w="1476"/>
        <w:gridCol w:w="1476"/>
        <w:gridCol w:w="1909"/>
        <w:gridCol w:w="1043"/>
      </w:tblGrid>
      <w:tr w14:paraId="5187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7D8AE9BB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73" w:type="dxa"/>
            <w:vAlign w:val="center"/>
          </w:tcPr>
          <w:p w14:paraId="42B0F09D"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73" w:type="dxa"/>
            <w:vAlign w:val="center"/>
          </w:tcPr>
          <w:p w14:paraId="36B2FD3F"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476" w:type="dxa"/>
            <w:vAlign w:val="center"/>
          </w:tcPr>
          <w:p w14:paraId="5DB9698A"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476" w:type="dxa"/>
            <w:vAlign w:val="center"/>
          </w:tcPr>
          <w:p w14:paraId="0AF630CF"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09" w:type="dxa"/>
            <w:vAlign w:val="center"/>
          </w:tcPr>
          <w:p w14:paraId="0936F64E"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退出原因</w:t>
            </w:r>
          </w:p>
        </w:tc>
        <w:tc>
          <w:tcPr>
            <w:tcW w:w="1043" w:type="dxa"/>
            <w:vAlign w:val="center"/>
          </w:tcPr>
          <w:p w14:paraId="2D60600D">
            <w:pPr>
              <w:wordWrap w:val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备注</w:t>
            </w:r>
          </w:p>
        </w:tc>
      </w:tr>
      <w:tr w14:paraId="524F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1CD477C0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14391CD7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7F581F85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60EEF326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63F5CE94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43B9A98B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043" w:type="dxa"/>
            <w:vAlign w:val="center"/>
          </w:tcPr>
          <w:p w14:paraId="65A4F4DC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7470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52B438E8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1025A8AF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74A35AAC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7DF96966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5C35D599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083505BB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043" w:type="dxa"/>
            <w:vAlign w:val="center"/>
          </w:tcPr>
          <w:p w14:paraId="20B58D4C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1B54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042A11EA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0D712938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1B90F1ED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06D4FE4A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12212C4A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03209E4C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043" w:type="dxa"/>
            <w:vAlign w:val="center"/>
          </w:tcPr>
          <w:p w14:paraId="4B2CDCBF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5D79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0DBE2AFE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2A0154F4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4C873366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2E988AB0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262347C3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602EE9E1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043" w:type="dxa"/>
            <w:vAlign w:val="center"/>
          </w:tcPr>
          <w:p w14:paraId="3E025191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  <w:tr w14:paraId="1CE3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 w14:paraId="70201747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6FD4C5AF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873" w:type="dxa"/>
            <w:vAlign w:val="center"/>
          </w:tcPr>
          <w:p w14:paraId="0D466630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016AD103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476" w:type="dxa"/>
            <w:vAlign w:val="center"/>
          </w:tcPr>
          <w:p w14:paraId="42CD2DBC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909" w:type="dxa"/>
            <w:vAlign w:val="center"/>
          </w:tcPr>
          <w:p w14:paraId="3F84AA90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  <w:tc>
          <w:tcPr>
            <w:tcW w:w="1043" w:type="dxa"/>
            <w:vAlign w:val="center"/>
          </w:tcPr>
          <w:p w14:paraId="44BADEDD">
            <w:pPr>
              <w:wordWrap w:val="0"/>
              <w:jc w:val="center"/>
              <w:rPr>
                <w:rFonts w:ascii="黑体" w:hAnsi="黑体" w:eastAsia="黑体"/>
                <w:color w:val="auto"/>
                <w:szCs w:val="32"/>
              </w:rPr>
            </w:pPr>
          </w:p>
        </w:tc>
      </w:tr>
    </w:tbl>
    <w:p w14:paraId="233C98D9">
      <w:pPr>
        <w:wordWrap w:val="0"/>
        <w:jc w:val="left"/>
        <w:rPr>
          <w:rFonts w:eastAsia="方正仿宋_GBK"/>
          <w:color w:val="auto"/>
          <w:szCs w:val="32"/>
        </w:rPr>
      </w:pPr>
    </w:p>
    <w:p w14:paraId="2B1ADAF8">
      <w:pPr>
        <w:widowControl/>
        <w:wordWrap w:val="0"/>
        <w:jc w:val="left"/>
        <w:rPr>
          <w:rFonts w:hint="eastAsia" w:ascii="黑体" w:hAnsi="黑体" w:eastAsia="黑体" w:cs="方正黑体_GBK"/>
          <w:color w:val="auto"/>
          <w:sz w:val="32"/>
          <w:szCs w:val="32"/>
        </w:rPr>
      </w:pPr>
    </w:p>
    <w:p w14:paraId="26B61AE6">
      <w:pPr>
        <w:pStyle w:val="3"/>
        <w:rPr>
          <w:rFonts w:hint="eastAsia"/>
        </w:rPr>
      </w:pPr>
    </w:p>
    <w:p w14:paraId="1F5515B1">
      <w:pPr>
        <w:widowControl/>
        <w:wordWrap w:val="0"/>
        <w:jc w:val="left"/>
        <w:rPr>
          <w:rFonts w:hint="eastAsia"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方正黑体_GBK"/>
          <w:color w:val="auto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方正黑体_GBK"/>
          <w:color w:val="auto"/>
          <w:sz w:val="32"/>
          <w:szCs w:val="32"/>
        </w:rPr>
        <w:t>2</w:t>
      </w:r>
    </w:p>
    <w:p w14:paraId="109B212C">
      <w:pPr>
        <w:widowControl/>
        <w:wordWrap w:val="0"/>
        <w:jc w:val="left"/>
        <w:rPr>
          <w:rFonts w:eastAsia="方正黑体_GBK" w:cs="方正黑体_GBK"/>
          <w:color w:val="auto"/>
          <w:szCs w:val="32"/>
        </w:rPr>
      </w:pPr>
    </w:p>
    <w:tbl>
      <w:tblPr>
        <w:tblStyle w:val="5"/>
        <w:tblW w:w="84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1176"/>
        <w:gridCol w:w="1176"/>
        <w:gridCol w:w="1176"/>
        <w:gridCol w:w="1656"/>
        <w:gridCol w:w="1176"/>
        <w:gridCol w:w="696"/>
      </w:tblGrid>
      <w:tr w14:paraId="5A3D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C485">
            <w:pPr>
              <w:jc w:val="center"/>
              <w:rPr>
                <w:rFonts w:hint="eastAsia" w:eastAsia="方正小标宋_GBK"/>
                <w:color w:val="auto"/>
                <w:sz w:val="44"/>
                <w:szCs w:val="44"/>
              </w:rPr>
            </w:pPr>
            <w:r>
              <w:rPr>
                <w:rFonts w:hint="eastAsia" w:eastAsia="方正小标宋_GBK"/>
                <w:color w:val="auto"/>
                <w:sz w:val="44"/>
                <w:szCs w:val="44"/>
              </w:rPr>
              <w:t>湖北省科技奖励评审专家推荐汇总表</w:t>
            </w:r>
          </w:p>
          <w:p w14:paraId="13AAE0DB">
            <w:pPr>
              <w:wordWrap w:val="0"/>
              <w:jc w:val="center"/>
              <w:rPr>
                <w:rFonts w:eastAsia="方正小标宋_GBK"/>
                <w:color w:val="auto"/>
                <w:sz w:val="36"/>
                <w:szCs w:val="36"/>
              </w:rPr>
            </w:pPr>
          </w:p>
        </w:tc>
      </w:tr>
      <w:tr w14:paraId="32D54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7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20B38C">
            <w:pPr>
              <w:wordWrap w:val="0"/>
              <w:jc w:val="left"/>
              <w:rPr>
                <w:rFonts w:hint="eastAsia" w:ascii="楷体_GB2312" w:eastAsia="楷体_GB2312"/>
                <w:color w:val="auto"/>
                <w:szCs w:val="32"/>
              </w:rPr>
            </w:pPr>
            <w:r>
              <w:rPr>
                <w:rFonts w:hint="eastAsia" w:ascii="楷体_GB2312" w:eastAsia="楷体_GB2312"/>
                <w:color w:val="auto"/>
                <w:szCs w:val="32"/>
              </w:rPr>
              <w:t>推荐单位（盖章）：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AAFC"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75C8"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5A82"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EBD4">
            <w:pPr>
              <w:wordWrap w:val="0"/>
              <w:jc w:val="left"/>
              <w:rPr>
                <w:rFonts w:eastAsia="方正楷体_GBK"/>
                <w:color w:val="auto"/>
                <w:szCs w:val="32"/>
              </w:rPr>
            </w:pPr>
          </w:p>
        </w:tc>
      </w:tr>
      <w:tr w14:paraId="25D8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F31D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7D53A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3AB3B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5159C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学科代码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0DBE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学科名称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8BFA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手机</w:t>
            </w:r>
          </w:p>
          <w:p w14:paraId="4B6BC56C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（座机无效）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9675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1A50">
            <w:pPr>
              <w:wordWrap w:val="0"/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职称</w:t>
            </w:r>
          </w:p>
        </w:tc>
      </w:tr>
      <w:tr w14:paraId="4717E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BF79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3111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7BC3D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41F18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9D2A3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E6704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10FF2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5B50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5EA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3C09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AA9A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7FAB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FCAE7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4113B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562D1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1579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C8BDF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F6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B275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89DE1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E0C04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D8D4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8928B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E1668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366B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D119">
            <w:pPr>
              <w:widowControl/>
              <w:wordWrap w:val="0"/>
              <w:jc w:val="center"/>
              <w:rPr>
                <w:rFonts w:ascii="黑体" w:hAnsi="黑体" w:eastAsia="黑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 w14:paraId="1084E0F8">
      <w:pPr>
        <w:wordWrap w:val="0"/>
        <w:jc w:val="left"/>
        <w:rPr>
          <w:rFonts w:eastAsia="方正仿宋_GBK"/>
          <w:color w:val="auto"/>
          <w:szCs w:val="32"/>
        </w:rPr>
      </w:pPr>
    </w:p>
    <w:p w14:paraId="4A29BC8E"/>
    <w:p w14:paraId="29F553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文星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B4C97"/>
    <w:rsid w:val="066D4FD8"/>
    <w:rsid w:val="51BB4C97"/>
    <w:rsid w:val="573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eastAsia="仿宋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2025-12-11T06:56:00Z</dcterms:created>
  <dc:creator>吴思维</dc:creator>
  <cp:lastModifiedBy>吴思维</cp:lastModifiedBy>
  <dcterms:modified xsi:type="dcterms:W3CDTF">2025-12-11T07:00:32Z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37B87E9EE3B14D68BFF702B7CD6FF8E0_11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