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068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文星黑体" w:hAnsi="文星黑体" w:eastAsia="文星黑体" w:cs="文星黑体"/>
          <w:color w:val="000000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color w:val="000000"/>
          <w:sz w:val="32"/>
          <w:szCs w:val="32"/>
          <w:lang w:val="en-US" w:eastAsia="zh-CN"/>
        </w:rPr>
        <w:t>附件1</w:t>
      </w:r>
    </w:p>
    <w:p w14:paraId="2A61FCC8">
      <w:pPr>
        <w:snapToGrid w:val="0"/>
        <w:ind w:firstLine="880"/>
        <w:jc w:val="center"/>
        <w:rPr>
          <w:rFonts w:hint="eastAsia" w:ascii="文星标宋" w:hAnsi="Calibri" w:eastAsia="文星标宋" w:cs="Times New Roman"/>
          <w:sz w:val="44"/>
          <w:szCs w:val="44"/>
          <w:highlight w:val="none"/>
        </w:rPr>
      </w:pPr>
    </w:p>
    <w:p w14:paraId="37290DFB">
      <w:pPr>
        <w:snapToGrid w:val="0"/>
        <w:jc w:val="center"/>
        <w:rPr>
          <w:rFonts w:hint="eastAsia" w:ascii="文星标宋" w:hAnsi="Calibri" w:eastAsia="文星标宋" w:cs="Times New Roman"/>
          <w:sz w:val="44"/>
          <w:szCs w:val="44"/>
          <w:highlight w:val="none"/>
        </w:rPr>
      </w:pPr>
    </w:p>
    <w:p w14:paraId="3CAE8840">
      <w:pPr>
        <w:snapToGrid w:val="0"/>
        <w:jc w:val="center"/>
        <w:rPr>
          <w:rFonts w:hint="eastAsia" w:ascii="文星标宋" w:hAnsi="Calibri" w:eastAsia="文星标宋" w:cs="Times New Roman"/>
          <w:sz w:val="52"/>
          <w:szCs w:val="52"/>
          <w:highlight w:val="none"/>
        </w:rPr>
      </w:pPr>
    </w:p>
    <w:p w14:paraId="664F3960">
      <w:pPr>
        <w:snapToGrid w:val="0"/>
        <w:jc w:val="center"/>
        <w:rPr>
          <w:rFonts w:ascii="文星标宋" w:hAnsi="Calibri" w:eastAsia="文星标宋" w:cs="Times New Roman"/>
          <w:sz w:val="52"/>
          <w:szCs w:val="52"/>
          <w:highlight w:val="none"/>
        </w:rPr>
      </w:pPr>
      <w:r>
        <w:rPr>
          <w:rFonts w:hint="eastAsia" w:ascii="文星标宋" w:hAnsi="Calibri" w:eastAsia="文星标宋" w:cs="Times New Roman"/>
          <w:w w:val="98"/>
          <w:sz w:val="52"/>
          <w:szCs w:val="52"/>
          <w:highlight w:val="none"/>
        </w:rPr>
        <w:t>武汉市</w:t>
      </w:r>
      <w:r>
        <w:rPr>
          <w:rFonts w:hint="eastAsia" w:ascii="文星标宋" w:hAnsi="Calibri" w:eastAsia="文星标宋" w:cs="Times New Roman"/>
          <w:w w:val="98"/>
          <w:sz w:val="52"/>
          <w:szCs w:val="52"/>
          <w:highlight w:val="none"/>
          <w:lang w:val="en-US" w:eastAsia="zh-CN"/>
        </w:rPr>
        <w:t>未来产业技术创新场景实验室</w:t>
      </w:r>
      <w:r>
        <w:rPr>
          <w:rFonts w:hint="eastAsia" w:ascii="文星标宋" w:hAnsi="Calibri" w:eastAsia="文星标宋" w:cs="Times New Roman"/>
          <w:sz w:val="52"/>
          <w:szCs w:val="52"/>
          <w:highlight w:val="none"/>
        </w:rPr>
        <w:t>备案申报书</w:t>
      </w:r>
    </w:p>
    <w:p w14:paraId="77025D8A">
      <w:pPr>
        <w:ind w:firstLine="880"/>
        <w:jc w:val="center"/>
        <w:rPr>
          <w:rFonts w:ascii="黑体" w:hAnsi="Calibri" w:eastAsia="黑体" w:cs="Times New Roman"/>
          <w:sz w:val="44"/>
          <w:szCs w:val="24"/>
          <w:highlight w:val="none"/>
        </w:rPr>
      </w:pPr>
    </w:p>
    <w:p w14:paraId="7D60DAE9">
      <w:pPr>
        <w:ind w:firstLine="880"/>
        <w:jc w:val="center"/>
        <w:rPr>
          <w:rFonts w:ascii="黑体" w:hAnsi="Calibri" w:eastAsia="黑体" w:cs="Times New Roman"/>
          <w:sz w:val="44"/>
          <w:szCs w:val="24"/>
          <w:highlight w:val="none"/>
        </w:rPr>
      </w:pPr>
    </w:p>
    <w:p w14:paraId="1362E925">
      <w:pPr>
        <w:ind w:firstLine="880"/>
        <w:jc w:val="center"/>
        <w:rPr>
          <w:rFonts w:ascii="黑体" w:hAnsi="Calibri" w:eastAsia="黑体" w:cs="Times New Roman"/>
          <w:sz w:val="44"/>
          <w:szCs w:val="24"/>
          <w:highlight w:val="none"/>
        </w:rPr>
      </w:pPr>
    </w:p>
    <w:p w14:paraId="66108D40">
      <w:pPr>
        <w:ind w:firstLine="880"/>
        <w:jc w:val="center"/>
        <w:rPr>
          <w:rFonts w:ascii="黑体" w:hAnsi="Calibri" w:eastAsia="黑体" w:cs="Times New Roman"/>
          <w:sz w:val="44"/>
          <w:szCs w:val="24"/>
          <w:highlight w:val="none"/>
        </w:rPr>
      </w:pPr>
    </w:p>
    <w:p w14:paraId="0DA82A16">
      <w:pPr>
        <w:adjustRightInd w:val="0"/>
        <w:snapToGrid w:val="0"/>
        <w:spacing w:line="1000" w:lineRule="exact"/>
        <w:ind w:firstLine="600" w:firstLineChars="200"/>
        <w:jc w:val="left"/>
        <w:rPr>
          <w:rFonts w:hAnsi="Times New Roman" w:cs="Times New Roman"/>
          <w:kern w:val="0"/>
          <w:sz w:val="30"/>
          <w:szCs w:val="30"/>
          <w:highlight w:val="none"/>
        </w:rPr>
      </w:pPr>
      <w:r>
        <w:rPr>
          <w:rFonts w:hint="eastAsia" w:hAnsi="Times New Roman" w:cs="Times New Roman"/>
          <w:kern w:val="0"/>
          <w:sz w:val="30"/>
          <w:szCs w:val="30"/>
          <w:highlight w:val="none"/>
        </w:rPr>
        <w:t>申报名称：</w:t>
      </w:r>
      <w:bookmarkStart w:id="0" w:name="_Hlk154739904"/>
      <w:r>
        <w:rPr>
          <w:rFonts w:hint="eastAsia" w:hAnsi="Times New Roman" w:cs="Times New Roman"/>
          <w:kern w:val="0"/>
          <w:sz w:val="30"/>
          <w:szCs w:val="30"/>
          <w:highlight w:val="none"/>
          <w:u w:val="single"/>
        </w:rPr>
        <w:t>武汉市</w:t>
      </w:r>
      <w:r>
        <w:rPr>
          <w:rFonts w:hint="eastAsia" w:hAnsi="Times New Roman" w:cs="Times New Roman"/>
          <w:kern w:val="0"/>
          <w:sz w:val="30"/>
          <w:szCs w:val="30"/>
          <w:highlight w:val="none"/>
          <w:u w:val="single"/>
          <w:lang w:val="en-US" w:eastAsia="zh-CN"/>
        </w:rPr>
        <w:t>XX</w:t>
      </w:r>
      <w:r>
        <w:rPr>
          <w:rFonts w:hint="eastAsia" w:cs="Times New Roman"/>
          <w:kern w:val="0"/>
          <w:sz w:val="30"/>
          <w:szCs w:val="30"/>
          <w:highlight w:val="none"/>
          <w:u w:val="single"/>
          <w:lang w:val="en-US" w:eastAsia="zh-CN"/>
        </w:rPr>
        <w:t>（领域）</w:t>
      </w:r>
      <w:r>
        <w:rPr>
          <w:rFonts w:hint="eastAsia" w:hAnsi="Times New Roman" w:cs="Times New Roman"/>
          <w:kern w:val="0"/>
          <w:sz w:val="30"/>
          <w:szCs w:val="30"/>
          <w:highlight w:val="none"/>
          <w:u w:val="single"/>
          <w:lang w:val="en-US" w:eastAsia="zh-CN"/>
        </w:rPr>
        <w:t>技术创新场景实验室</w:t>
      </w:r>
      <w:bookmarkEnd w:id="0"/>
    </w:p>
    <w:p w14:paraId="08FB1092">
      <w:pPr>
        <w:adjustRightInd w:val="0"/>
        <w:snapToGrid w:val="0"/>
        <w:spacing w:line="1000" w:lineRule="exact"/>
        <w:ind w:firstLine="600" w:firstLineChars="200"/>
        <w:jc w:val="left"/>
        <w:rPr>
          <w:rFonts w:hAnsi="Times New Roman" w:cs="Times New Roman"/>
          <w:kern w:val="0"/>
          <w:sz w:val="30"/>
          <w:szCs w:val="30"/>
          <w:highlight w:val="none"/>
          <w:u w:val="single"/>
        </w:rPr>
      </w:pPr>
      <w:r>
        <w:rPr>
          <w:rFonts w:hint="eastAsia" w:hAnsi="Times New Roman" w:cs="Times New Roman"/>
          <w:kern w:val="0"/>
          <w:sz w:val="30"/>
          <w:szCs w:val="30"/>
          <w:highlight w:val="none"/>
        </w:rPr>
        <w:t xml:space="preserve">依托单位：  </w:t>
      </w:r>
      <w:r>
        <w:rPr>
          <w:rFonts w:hint="eastAsia" w:hAnsi="Times New Roman" w:cs="Times New Roman"/>
          <w:kern w:val="0"/>
          <w:sz w:val="30"/>
          <w:szCs w:val="30"/>
          <w:highlight w:val="none"/>
          <w:u w:val="single"/>
        </w:rPr>
        <w:t xml:space="preserve">                           </w:t>
      </w:r>
      <w:r>
        <w:rPr>
          <w:rFonts w:hAnsi="Times New Roman" w:cs="Times New Roman"/>
          <w:kern w:val="0"/>
          <w:sz w:val="30"/>
          <w:szCs w:val="30"/>
          <w:highlight w:val="none"/>
          <w:u w:val="single"/>
        </w:rPr>
        <w:t xml:space="preserve">  </w:t>
      </w:r>
      <w:r>
        <w:rPr>
          <w:rFonts w:hint="eastAsia" w:hAnsi="Times New Roman" w:cs="Times New Roman"/>
          <w:kern w:val="0"/>
          <w:sz w:val="30"/>
          <w:szCs w:val="30"/>
          <w:highlight w:val="none"/>
        </w:rPr>
        <w:t>（盖章）</w:t>
      </w:r>
    </w:p>
    <w:p w14:paraId="28690E3F">
      <w:pPr>
        <w:adjustRightInd w:val="0"/>
        <w:snapToGrid w:val="0"/>
        <w:spacing w:line="1000" w:lineRule="exact"/>
        <w:ind w:firstLine="600" w:firstLineChars="200"/>
        <w:jc w:val="left"/>
        <w:rPr>
          <w:rFonts w:hAnsi="Times New Roman" w:cs="Times New Roman"/>
          <w:kern w:val="0"/>
          <w:sz w:val="30"/>
          <w:szCs w:val="30"/>
          <w:highlight w:val="none"/>
        </w:rPr>
      </w:pPr>
      <w:r>
        <w:rPr>
          <w:rFonts w:hint="eastAsia" w:hAnsi="Times New Roman" w:cs="Times New Roman"/>
          <w:kern w:val="0"/>
          <w:sz w:val="30"/>
          <w:szCs w:val="30"/>
          <w:highlight w:val="none"/>
        </w:rPr>
        <w:t xml:space="preserve">推荐单位：  </w:t>
      </w:r>
      <w:r>
        <w:rPr>
          <w:rFonts w:hint="eastAsia" w:hAnsi="Times New Roman" w:cs="Times New Roman"/>
          <w:kern w:val="0"/>
          <w:sz w:val="30"/>
          <w:szCs w:val="30"/>
          <w:highlight w:val="none"/>
          <w:u w:val="single"/>
        </w:rPr>
        <w:t xml:space="preserve">                   </w:t>
      </w:r>
      <w:r>
        <w:rPr>
          <w:rFonts w:hint="eastAsia" w:hAnsi="Times New Roman" w:cs="Times New Roman"/>
          <w:kern w:val="0"/>
          <w:sz w:val="30"/>
          <w:szCs w:val="30"/>
          <w:highlight w:val="none"/>
        </w:rPr>
        <w:t>（区科技管理部门）</w:t>
      </w:r>
    </w:p>
    <w:p w14:paraId="341B8ECB">
      <w:pPr>
        <w:adjustRightInd w:val="0"/>
        <w:snapToGrid w:val="0"/>
        <w:spacing w:line="1000" w:lineRule="exact"/>
        <w:ind w:firstLine="600" w:firstLineChars="200"/>
        <w:jc w:val="left"/>
        <w:rPr>
          <w:rFonts w:hAnsi="Times New Roman" w:cs="Times New Roman"/>
          <w:kern w:val="0"/>
          <w:sz w:val="30"/>
          <w:szCs w:val="30"/>
          <w:highlight w:val="none"/>
          <w:u w:val="single"/>
        </w:rPr>
      </w:pPr>
      <w:r>
        <w:rPr>
          <w:rFonts w:hint="eastAsia" w:hAnsi="Times New Roman" w:cs="Times New Roman"/>
          <w:kern w:val="0"/>
          <w:sz w:val="30"/>
          <w:szCs w:val="30"/>
          <w:highlight w:val="none"/>
        </w:rPr>
        <w:t xml:space="preserve">填报日期：  </w:t>
      </w:r>
      <w:r>
        <w:rPr>
          <w:rFonts w:hint="eastAsia" w:hAnsi="Times New Roman" w:cs="Times New Roman"/>
          <w:kern w:val="0"/>
          <w:sz w:val="30"/>
          <w:szCs w:val="30"/>
          <w:highlight w:val="none"/>
          <w:u w:val="single"/>
        </w:rPr>
        <w:t xml:space="preserve">  </w:t>
      </w:r>
      <w:r>
        <w:rPr>
          <w:rFonts w:hAnsi="Times New Roman" w:cs="Times New Roman"/>
          <w:kern w:val="0"/>
          <w:sz w:val="30"/>
          <w:szCs w:val="30"/>
          <w:highlight w:val="none"/>
          <w:u w:val="single"/>
        </w:rPr>
        <w:t xml:space="preserve"> </w:t>
      </w:r>
      <w:r>
        <w:rPr>
          <w:rFonts w:hint="eastAsia" w:hAnsi="Times New Roman" w:cs="Times New Roman"/>
          <w:kern w:val="0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hAnsi="Times New Roman" w:cs="Times New Roman"/>
          <w:kern w:val="0"/>
          <w:sz w:val="30"/>
          <w:szCs w:val="30"/>
          <w:highlight w:val="none"/>
        </w:rPr>
        <w:t xml:space="preserve">年 </w:t>
      </w:r>
      <w:r>
        <w:rPr>
          <w:rFonts w:hint="eastAsia" w:hAnsi="Times New Roman" w:cs="Times New Roman"/>
          <w:kern w:val="0"/>
          <w:sz w:val="30"/>
          <w:szCs w:val="30"/>
          <w:highlight w:val="none"/>
          <w:u w:val="single"/>
        </w:rPr>
        <w:t xml:space="preserve"> </w:t>
      </w:r>
      <w:r>
        <w:rPr>
          <w:rFonts w:hAnsi="Times New Roman" w:cs="Times New Roman"/>
          <w:kern w:val="0"/>
          <w:sz w:val="30"/>
          <w:szCs w:val="30"/>
          <w:highlight w:val="none"/>
          <w:u w:val="single"/>
        </w:rPr>
        <w:t xml:space="preserve"> </w:t>
      </w:r>
      <w:r>
        <w:rPr>
          <w:rFonts w:hint="eastAsia" w:hAnsi="Times New Roman" w:cs="Times New Roman"/>
          <w:kern w:val="0"/>
          <w:sz w:val="30"/>
          <w:szCs w:val="30"/>
          <w:highlight w:val="none"/>
          <w:u w:val="single"/>
        </w:rPr>
        <w:t xml:space="preserve">  </w:t>
      </w:r>
      <w:r>
        <w:rPr>
          <w:rFonts w:hAnsi="Times New Roman" w:cs="Times New Roman"/>
          <w:kern w:val="0"/>
          <w:sz w:val="30"/>
          <w:szCs w:val="30"/>
          <w:highlight w:val="none"/>
          <w:u w:val="single"/>
        </w:rPr>
        <w:t xml:space="preserve">  </w:t>
      </w:r>
      <w:r>
        <w:rPr>
          <w:rFonts w:hint="eastAsia" w:hAnsi="Times New Roman" w:cs="Times New Roman"/>
          <w:kern w:val="0"/>
          <w:sz w:val="30"/>
          <w:szCs w:val="30"/>
          <w:highlight w:val="none"/>
          <w:u w:val="single"/>
        </w:rPr>
        <w:t xml:space="preserve">    </w:t>
      </w:r>
      <w:r>
        <w:rPr>
          <w:rFonts w:hint="eastAsia" w:hAnsi="Times New Roman" w:cs="Times New Roman"/>
          <w:kern w:val="0"/>
          <w:sz w:val="30"/>
          <w:szCs w:val="30"/>
          <w:highlight w:val="none"/>
        </w:rPr>
        <w:t>月</w:t>
      </w:r>
      <w:r>
        <w:rPr>
          <w:rFonts w:hint="eastAsia" w:hAnsi="Times New Roman" w:cs="Times New Roman"/>
          <w:kern w:val="0"/>
          <w:sz w:val="30"/>
          <w:szCs w:val="30"/>
          <w:highlight w:val="none"/>
          <w:u w:val="single"/>
        </w:rPr>
        <w:t xml:space="preserve">    </w:t>
      </w:r>
      <w:r>
        <w:rPr>
          <w:rFonts w:hAnsi="Times New Roman" w:cs="Times New Roman"/>
          <w:kern w:val="0"/>
          <w:sz w:val="30"/>
          <w:szCs w:val="30"/>
          <w:highlight w:val="none"/>
          <w:u w:val="single"/>
        </w:rPr>
        <w:t xml:space="preserve">  </w:t>
      </w:r>
      <w:r>
        <w:rPr>
          <w:rFonts w:hint="eastAsia" w:hAnsi="Times New Roman" w:cs="Times New Roman"/>
          <w:kern w:val="0"/>
          <w:sz w:val="30"/>
          <w:szCs w:val="30"/>
          <w:highlight w:val="none"/>
          <w:u w:val="single"/>
        </w:rPr>
        <w:t xml:space="preserve"> </w:t>
      </w:r>
      <w:r>
        <w:rPr>
          <w:rFonts w:hAnsi="Times New Roman" w:cs="Times New Roman"/>
          <w:kern w:val="0"/>
          <w:sz w:val="30"/>
          <w:szCs w:val="30"/>
          <w:highlight w:val="none"/>
          <w:u w:val="single"/>
        </w:rPr>
        <w:t xml:space="preserve"> </w:t>
      </w:r>
      <w:r>
        <w:rPr>
          <w:rFonts w:hint="eastAsia" w:hAnsi="Times New Roman" w:cs="Times New Roman"/>
          <w:kern w:val="0"/>
          <w:sz w:val="30"/>
          <w:szCs w:val="30"/>
          <w:highlight w:val="none"/>
          <w:u w:val="single"/>
        </w:rPr>
        <w:t xml:space="preserve">  </w:t>
      </w:r>
      <w:r>
        <w:rPr>
          <w:rFonts w:hint="eastAsia" w:hAnsi="Times New Roman" w:cs="Times New Roman"/>
          <w:kern w:val="0"/>
          <w:sz w:val="30"/>
          <w:szCs w:val="30"/>
          <w:highlight w:val="none"/>
        </w:rPr>
        <w:t>日</w:t>
      </w:r>
    </w:p>
    <w:p w14:paraId="0D11122A">
      <w:pPr>
        <w:ind w:firstLine="640"/>
        <w:jc w:val="center"/>
        <w:rPr>
          <w:rFonts w:ascii="文星黑体" w:hAnsi="Times New Roman" w:eastAsia="文星黑体" w:cs="Times New Roman"/>
          <w:kern w:val="0"/>
          <w:highlight w:val="none"/>
        </w:rPr>
      </w:pPr>
    </w:p>
    <w:p w14:paraId="39C280ED">
      <w:pPr>
        <w:ind w:firstLine="640"/>
        <w:jc w:val="center"/>
        <w:rPr>
          <w:rFonts w:ascii="文星黑体" w:hAnsi="Times New Roman" w:eastAsia="文星黑体" w:cs="Times New Roman"/>
          <w:kern w:val="0"/>
          <w:highlight w:val="none"/>
        </w:rPr>
      </w:pPr>
    </w:p>
    <w:p w14:paraId="7C04AC60">
      <w:pPr>
        <w:ind w:firstLine="640"/>
        <w:jc w:val="center"/>
        <w:rPr>
          <w:rFonts w:ascii="文星黑体" w:hAnsi="Times New Roman" w:eastAsia="文星黑体" w:cs="Times New Roman"/>
          <w:kern w:val="0"/>
          <w:highlight w:val="none"/>
        </w:rPr>
      </w:pPr>
    </w:p>
    <w:p w14:paraId="0826DC02">
      <w:pPr>
        <w:ind w:left="0" w:leftChars="0" w:firstLine="0" w:firstLineChars="0"/>
        <w:jc w:val="center"/>
        <w:rPr>
          <w:rFonts w:ascii="文星黑体" w:hAnsi="Times New Roman" w:eastAsia="文星黑体" w:cs="Times New Roman"/>
          <w:kern w:val="0"/>
          <w:sz w:val="32"/>
          <w:szCs w:val="32"/>
          <w:highlight w:val="none"/>
        </w:rPr>
      </w:pPr>
      <w:r>
        <w:rPr>
          <w:rFonts w:hint="eastAsia" w:ascii="文星黑体" w:hAnsi="Times New Roman" w:eastAsia="文星黑体" w:cs="Times New Roman"/>
          <w:kern w:val="0"/>
          <w:sz w:val="32"/>
          <w:szCs w:val="32"/>
          <w:highlight w:val="none"/>
        </w:rPr>
        <w:t>武汉市科技创新局</w:t>
      </w:r>
    </w:p>
    <w:p w14:paraId="7FFA6856">
      <w:pPr>
        <w:ind w:left="0" w:leftChars="0" w:firstLine="0" w:firstLineChars="0"/>
        <w:jc w:val="center"/>
        <w:rPr>
          <w:rFonts w:ascii="文星黑体" w:hAnsi="Times New Roman" w:eastAsia="文星黑体" w:cs="Times New Roman"/>
          <w:kern w:val="0"/>
          <w:sz w:val="32"/>
          <w:szCs w:val="32"/>
          <w:highlight w:val="none"/>
        </w:rPr>
      </w:pPr>
      <w:r>
        <w:rPr>
          <w:rFonts w:hint="eastAsia" w:ascii="文星黑体" w:hAnsi="Times New Roman" w:eastAsia="文星黑体" w:cs="Times New Roman"/>
          <w:kern w:val="0"/>
          <w:sz w:val="32"/>
          <w:szCs w:val="32"/>
          <w:highlight w:val="none"/>
        </w:rPr>
        <w:t>二〇二</w:t>
      </w:r>
      <w:r>
        <w:rPr>
          <w:rFonts w:hint="eastAsia" w:ascii="文星黑体" w:hAnsi="Times New Roman" w:eastAsia="文星黑体" w:cs="Times New Roman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文星黑体" w:hAnsi="Times New Roman" w:eastAsia="文星黑体" w:cs="Times New Roman"/>
          <w:kern w:val="0"/>
          <w:sz w:val="32"/>
          <w:szCs w:val="32"/>
          <w:highlight w:val="none"/>
        </w:rPr>
        <w:t>年制</w:t>
      </w:r>
    </w:p>
    <w:p w14:paraId="15F302C2">
      <w:pPr>
        <w:adjustRightInd w:val="0"/>
        <w:snapToGrid w:val="0"/>
        <w:ind w:firstLine="880"/>
        <w:jc w:val="center"/>
        <w:rPr>
          <w:rFonts w:ascii="文星标宋" w:hAnsi="Calibri" w:eastAsia="文星标宋" w:cs="Times New Roman"/>
          <w:sz w:val="32"/>
          <w:szCs w:val="32"/>
          <w:highlight w:val="none"/>
        </w:rPr>
      </w:pPr>
    </w:p>
    <w:p w14:paraId="7570E604">
      <w:pPr>
        <w:adjustRightInd w:val="0"/>
        <w:snapToGrid w:val="0"/>
        <w:jc w:val="center"/>
        <w:rPr>
          <w:rFonts w:ascii="文星标宋" w:hAnsi="Calibri" w:eastAsia="文星标宋" w:cs="Times New Roman"/>
          <w:sz w:val="44"/>
          <w:szCs w:val="44"/>
          <w:highlight w:val="none"/>
        </w:rPr>
      </w:pPr>
    </w:p>
    <w:p w14:paraId="1384F1C5">
      <w:pPr>
        <w:adjustRightInd w:val="0"/>
        <w:snapToGrid w:val="0"/>
        <w:jc w:val="center"/>
        <w:rPr>
          <w:rFonts w:ascii="文星标宋" w:hAnsi="Calibri" w:eastAsia="文星标宋" w:cs="Times New Roman"/>
          <w:sz w:val="44"/>
          <w:szCs w:val="44"/>
          <w:highlight w:val="none"/>
        </w:rPr>
      </w:pPr>
    </w:p>
    <w:p w14:paraId="5C70B72E">
      <w:pPr>
        <w:adjustRightInd w:val="0"/>
        <w:snapToGrid w:val="0"/>
        <w:jc w:val="center"/>
        <w:rPr>
          <w:rFonts w:ascii="文星标宋" w:hAnsi="Calibri" w:eastAsia="文星标宋" w:cs="Times New Roman"/>
          <w:sz w:val="44"/>
          <w:szCs w:val="44"/>
          <w:highlight w:val="none"/>
        </w:rPr>
      </w:pPr>
    </w:p>
    <w:p w14:paraId="40A9CD13">
      <w:pPr>
        <w:adjustRightInd w:val="0"/>
        <w:snapToGrid w:val="0"/>
        <w:jc w:val="center"/>
        <w:rPr>
          <w:rFonts w:ascii="文星标宋" w:hAnsi="Calibri" w:eastAsia="文星标宋" w:cs="Times New Roman"/>
          <w:sz w:val="44"/>
          <w:szCs w:val="44"/>
          <w:highlight w:val="none"/>
        </w:rPr>
      </w:pPr>
      <w:r>
        <w:rPr>
          <w:rFonts w:hint="eastAsia" w:ascii="文星标宋" w:hAnsi="Calibri" w:eastAsia="文星标宋" w:cs="Times New Roman"/>
          <w:sz w:val="44"/>
          <w:szCs w:val="44"/>
          <w:highlight w:val="none"/>
        </w:rPr>
        <w:t>填 写 说 明</w:t>
      </w:r>
    </w:p>
    <w:p w14:paraId="33A3394D">
      <w:pPr>
        <w:adjustRightInd w:val="0"/>
        <w:snapToGrid w:val="0"/>
        <w:jc w:val="center"/>
        <w:rPr>
          <w:rFonts w:hAnsi="Calibri" w:cs="Times New Roman"/>
          <w:highlight w:val="none"/>
        </w:rPr>
      </w:pPr>
    </w:p>
    <w:p w14:paraId="2F082900">
      <w:pPr>
        <w:adjustRightInd w:val="0"/>
        <w:snapToGrid w:val="0"/>
        <w:spacing w:line="600" w:lineRule="exact"/>
        <w:ind w:firstLine="640"/>
        <w:rPr>
          <w:rFonts w:hint="eastAsia" w:ascii="文星楷体" w:hAnsi="文星楷体" w:eastAsia="文星楷体" w:cs="文星楷体"/>
          <w:sz w:val="32"/>
          <w:szCs w:val="32"/>
          <w:highlight w:val="none"/>
        </w:rPr>
      </w:pP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>1.备案名称</w:t>
      </w:r>
      <w:r>
        <w:rPr>
          <w:rFonts w:hint="eastAsia" w:ascii="文星楷体" w:hAnsi="文星楷体" w:eastAsia="文星楷体" w:cs="文星楷体"/>
          <w:kern w:val="0"/>
          <w:sz w:val="32"/>
          <w:szCs w:val="32"/>
          <w:highlight w:val="none"/>
        </w:rPr>
        <w:t>统一命名为“武汉</w:t>
      </w:r>
      <w:r>
        <w:rPr>
          <w:rFonts w:hint="eastAsia" w:ascii="文星楷体" w:hAnsi="文星楷体" w:eastAsia="文星楷体" w:cs="文星楷体"/>
          <w:kern w:val="0"/>
          <w:sz w:val="32"/>
          <w:szCs w:val="32"/>
          <w:highlight w:val="none"/>
          <w:lang w:val="en-US" w:eastAsia="zh-CN"/>
        </w:rPr>
        <w:t>XX（领域）技术创新场景实验室</w:t>
      </w:r>
      <w:r>
        <w:rPr>
          <w:rFonts w:hint="eastAsia" w:ascii="文星楷体" w:hAnsi="文星楷体" w:eastAsia="文星楷体" w:cs="文星楷体"/>
          <w:kern w:val="0"/>
          <w:sz w:val="32"/>
          <w:szCs w:val="32"/>
          <w:highlight w:val="none"/>
        </w:rPr>
        <w:t>（单位名称）”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 xml:space="preserve"> 。</w:t>
      </w:r>
    </w:p>
    <w:p w14:paraId="3915C0EA">
      <w:pPr>
        <w:adjustRightInd w:val="0"/>
        <w:snapToGrid w:val="0"/>
        <w:spacing w:line="600" w:lineRule="exact"/>
        <w:ind w:firstLine="640"/>
        <w:rPr>
          <w:rFonts w:hint="eastAsia" w:ascii="文星楷体" w:hAnsi="文星楷体" w:eastAsia="文星楷体" w:cs="文星楷体"/>
          <w:sz w:val="32"/>
          <w:szCs w:val="32"/>
          <w:highlight w:val="none"/>
        </w:rPr>
      </w:pP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>2.依托单位名称必须填写单位全称。</w:t>
      </w:r>
    </w:p>
    <w:p w14:paraId="246DD6DB">
      <w:pPr>
        <w:adjustRightInd w:val="0"/>
        <w:snapToGrid w:val="0"/>
        <w:spacing w:line="600" w:lineRule="exact"/>
        <w:ind w:firstLine="640"/>
        <w:rPr>
          <w:rFonts w:hint="eastAsia" w:ascii="文星楷体" w:hAnsi="文星楷体" w:eastAsia="文星楷体" w:cs="文星楷体"/>
          <w:sz w:val="32"/>
          <w:szCs w:val="32"/>
          <w:highlight w:val="none"/>
        </w:rPr>
      </w:pP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>3.请认真阅读申报书中有关说明后，再填写本申报书。</w:t>
      </w:r>
    </w:p>
    <w:p w14:paraId="3C47C546">
      <w:pPr>
        <w:adjustRightInd w:val="0"/>
        <w:snapToGrid w:val="0"/>
        <w:spacing w:line="600" w:lineRule="exact"/>
        <w:ind w:firstLine="640"/>
        <w:rPr>
          <w:rFonts w:hint="eastAsia" w:ascii="文星楷体" w:hAnsi="文星楷体" w:eastAsia="文星楷体" w:cs="文星楷体"/>
          <w:sz w:val="32"/>
          <w:szCs w:val="32"/>
          <w:highlight w:val="none"/>
        </w:rPr>
      </w:pP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>4.申报书用仿宋体小四号字填写并需打印（A4）；凡不填内容的栏目，均用“无”表示；如内容较多不够填写，可适当附页。</w:t>
      </w:r>
    </w:p>
    <w:p w14:paraId="2B62FE54">
      <w:pPr>
        <w:adjustRightInd w:val="0"/>
        <w:snapToGrid w:val="0"/>
        <w:spacing w:line="600" w:lineRule="exact"/>
        <w:ind w:firstLine="640"/>
        <w:rPr>
          <w:rFonts w:hint="eastAsia" w:ascii="文星楷体" w:hAnsi="文星楷体" w:eastAsia="文星楷体" w:cs="文星楷体"/>
          <w:sz w:val="32"/>
          <w:szCs w:val="32"/>
          <w:highlight w:val="none"/>
        </w:rPr>
      </w:pP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>5.申报单位须对所填写内容的真实性、完整性负责，推荐单位须对机构申报材料认真进行初审。一经发现有故意隐瞒、虚报、漏报等行为，将取消申报资格。</w:t>
      </w:r>
    </w:p>
    <w:p w14:paraId="042C579C">
      <w:pPr>
        <w:widowControl/>
        <w:spacing w:line="240" w:lineRule="auto"/>
        <w:ind w:firstLine="640"/>
        <w:jc w:val="left"/>
        <w:rPr>
          <w:rFonts w:ascii="文星黑体" w:hAnsi="Calibri" w:eastAsia="文星黑体" w:cs="Times New Roman"/>
          <w:bCs/>
          <w:highlight w:val="none"/>
        </w:rPr>
      </w:pPr>
      <w:r>
        <w:rPr>
          <w:rFonts w:ascii="文星黑体" w:hAnsi="Calibri" w:eastAsia="文星黑体" w:cs="Times New Roman"/>
          <w:bCs/>
          <w:highlight w:val="none"/>
        </w:rPr>
        <w:br w:type="page"/>
      </w:r>
      <w:r>
        <w:rPr>
          <w:rFonts w:hint="eastAsia" w:ascii="文星黑体" w:hAnsi="Calibri" w:eastAsia="文星黑体" w:cs="Times New Roman"/>
          <w:bCs/>
          <w:sz w:val="32"/>
          <w:szCs w:val="32"/>
          <w:highlight w:val="none"/>
        </w:rPr>
        <w:t>一、基本情况</w:t>
      </w:r>
    </w:p>
    <w:tbl>
      <w:tblPr>
        <w:tblStyle w:val="5"/>
        <w:tblW w:w="52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703"/>
        <w:gridCol w:w="1268"/>
        <w:gridCol w:w="745"/>
        <w:gridCol w:w="1284"/>
        <w:gridCol w:w="1341"/>
        <w:gridCol w:w="1926"/>
      </w:tblGrid>
      <w:tr w14:paraId="21C3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3B57E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拟备案名称</w:t>
            </w:r>
          </w:p>
        </w:tc>
        <w:tc>
          <w:tcPr>
            <w:tcW w:w="408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EFD2D">
            <w:pPr>
              <w:adjustRightInd w:val="0"/>
              <w:snapToGrid w:val="0"/>
              <w:spacing w:line="280" w:lineRule="exact"/>
              <w:ind w:firstLine="456"/>
              <w:jc w:val="center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>武汉XX（领域）技术创新场景实验室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（单位名称）</w:t>
            </w:r>
          </w:p>
        </w:tc>
      </w:tr>
      <w:tr w14:paraId="12FBC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6EE90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依托单位名称（全称）</w:t>
            </w:r>
          </w:p>
        </w:tc>
        <w:tc>
          <w:tcPr>
            <w:tcW w:w="224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77CC6">
            <w:pPr>
              <w:adjustRightInd w:val="0"/>
              <w:snapToGrid w:val="0"/>
              <w:spacing w:line="280" w:lineRule="exact"/>
              <w:ind w:right="456" w:firstLine="456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A4279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成立日期</w:t>
            </w:r>
          </w:p>
        </w:tc>
        <w:tc>
          <w:tcPr>
            <w:tcW w:w="1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573B6">
            <w:pPr>
              <w:adjustRightInd w:val="0"/>
              <w:snapToGrid w:val="0"/>
              <w:spacing w:line="280" w:lineRule="exact"/>
              <w:jc w:val="right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 xml:space="preserve"> 年 </w:t>
            </w:r>
            <w:r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 xml:space="preserve">月 </w:t>
            </w:r>
            <w:r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 xml:space="preserve">日 </w:t>
            </w:r>
          </w:p>
        </w:tc>
      </w:tr>
      <w:tr w14:paraId="387F2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C2D5A">
            <w:pPr>
              <w:adjustRightInd w:val="0"/>
              <w:snapToGrid w:val="0"/>
              <w:spacing w:line="280" w:lineRule="exact"/>
              <w:ind w:firstLine="0" w:firstLineChars="0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依托单位类型</w:t>
            </w:r>
          </w:p>
        </w:tc>
        <w:tc>
          <w:tcPr>
            <w:tcW w:w="408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819CB">
            <w:pPr>
              <w:adjustRightInd w:val="0"/>
              <w:snapToGrid w:val="0"/>
              <w:spacing w:line="280" w:lineRule="exact"/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企业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 xml:space="preserve">高等院校 </w:t>
            </w:r>
            <w:r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 xml:space="preserve">□科研院所 </w:t>
            </w:r>
            <w:r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□医疗机构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42F196DA">
            <w:pPr>
              <w:adjustRightInd w:val="0"/>
              <w:snapToGrid w:val="0"/>
              <w:spacing w:line="280" w:lineRule="exact"/>
              <w:ind w:firstLine="0" w:firstLineChars="0"/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 xml:space="preserve">新型研发机构 </w:t>
            </w:r>
            <w:r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其它，请注明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u w:val="single"/>
              </w:rPr>
              <w:t xml:space="preserve">               </w:t>
            </w:r>
          </w:p>
        </w:tc>
      </w:tr>
      <w:tr w14:paraId="5A62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916F3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注册资金</w:t>
            </w:r>
          </w:p>
        </w:tc>
        <w:tc>
          <w:tcPr>
            <w:tcW w:w="224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B6182">
            <w:pPr>
              <w:adjustRightInd w:val="0"/>
              <w:snapToGrid w:val="0"/>
              <w:spacing w:line="280" w:lineRule="exact"/>
              <w:ind w:firstLine="456"/>
              <w:jc w:val="right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BFA81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  <w:lang w:eastAsia="zh-CN"/>
              </w:rPr>
              <w:t>所在地</w:t>
            </w: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区</w:t>
            </w:r>
          </w:p>
        </w:tc>
        <w:tc>
          <w:tcPr>
            <w:tcW w:w="1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C2FA0">
            <w:pPr>
              <w:adjustRightInd w:val="0"/>
              <w:snapToGrid w:val="0"/>
              <w:spacing w:line="280" w:lineRule="exact"/>
              <w:ind w:firstLine="456"/>
              <w:jc w:val="right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区</w:t>
            </w:r>
          </w:p>
        </w:tc>
      </w:tr>
      <w:tr w14:paraId="66A12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16C09">
            <w:pPr>
              <w:adjustRightInd w:val="0"/>
              <w:snapToGrid w:val="0"/>
              <w:spacing w:line="280" w:lineRule="exact"/>
              <w:ind w:firstLine="0" w:firstLineChars="0"/>
              <w:jc w:val="both"/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上年度营业收入</w:t>
            </w:r>
          </w:p>
        </w:tc>
        <w:tc>
          <w:tcPr>
            <w:tcW w:w="224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D61E9">
            <w:pPr>
              <w:adjustRightInd w:val="0"/>
              <w:snapToGrid w:val="0"/>
              <w:spacing w:line="280" w:lineRule="exact"/>
              <w:ind w:firstLine="0" w:firstLineChars="0"/>
              <w:jc w:val="right"/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AA27C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上年度研发经费投入</w:t>
            </w:r>
          </w:p>
        </w:tc>
        <w:tc>
          <w:tcPr>
            <w:tcW w:w="1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CDFD7">
            <w:pPr>
              <w:adjustRightInd w:val="0"/>
              <w:snapToGrid w:val="0"/>
              <w:spacing w:line="280" w:lineRule="exact"/>
              <w:ind w:firstLine="456"/>
              <w:jc w:val="right"/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（万元）</w:t>
            </w:r>
          </w:p>
        </w:tc>
      </w:tr>
      <w:tr w14:paraId="192CB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9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9BEE5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D0EEC">
            <w:pPr>
              <w:adjustRightInd w:val="0"/>
              <w:snapToGrid w:val="0"/>
              <w:spacing w:line="280" w:lineRule="exact"/>
              <w:ind w:firstLine="0" w:firstLineChars="0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A470A">
            <w:pPr>
              <w:widowControl/>
              <w:adjustRightInd w:val="0"/>
              <w:snapToGrid w:val="0"/>
              <w:spacing w:line="280" w:lineRule="exact"/>
              <w:ind w:firstLine="456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B4141">
            <w:pPr>
              <w:adjustRightInd w:val="0"/>
              <w:snapToGrid w:val="0"/>
              <w:spacing w:line="280" w:lineRule="exact"/>
              <w:ind w:firstLine="0" w:firstLineChars="0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15EC0">
            <w:pPr>
              <w:widowControl/>
              <w:adjustRightInd w:val="0"/>
              <w:snapToGrid w:val="0"/>
              <w:spacing w:line="280" w:lineRule="exact"/>
              <w:ind w:firstLine="456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A144E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固定电话</w:t>
            </w:r>
          </w:p>
        </w:tc>
        <w:tc>
          <w:tcPr>
            <w:tcW w:w="1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102A8">
            <w:pPr>
              <w:adjustRightInd w:val="0"/>
              <w:snapToGrid w:val="0"/>
              <w:spacing w:line="280" w:lineRule="exact"/>
              <w:ind w:firstLine="456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</w:p>
        </w:tc>
      </w:tr>
      <w:tr w14:paraId="11E96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9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170E4">
            <w:pPr>
              <w:widowControl/>
              <w:spacing w:line="280" w:lineRule="exact"/>
              <w:ind w:firstLine="456"/>
              <w:jc w:val="center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52488">
            <w:pPr>
              <w:adjustRightInd w:val="0"/>
              <w:snapToGrid w:val="0"/>
              <w:spacing w:line="280" w:lineRule="exact"/>
              <w:ind w:firstLine="0" w:firstLineChars="0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15BD6">
            <w:pPr>
              <w:widowControl/>
              <w:adjustRightInd w:val="0"/>
              <w:snapToGrid w:val="0"/>
              <w:spacing w:line="280" w:lineRule="exact"/>
              <w:ind w:firstLine="456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2145B">
            <w:pPr>
              <w:adjustRightInd w:val="0"/>
              <w:snapToGrid w:val="0"/>
              <w:spacing w:line="280" w:lineRule="exact"/>
              <w:ind w:firstLine="0" w:firstLineChars="0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B0744">
            <w:pPr>
              <w:widowControl/>
              <w:adjustRightInd w:val="0"/>
              <w:snapToGrid w:val="0"/>
              <w:spacing w:line="280" w:lineRule="exact"/>
              <w:ind w:firstLine="456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C5258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1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B1C15">
            <w:pPr>
              <w:adjustRightInd w:val="0"/>
              <w:snapToGrid w:val="0"/>
              <w:spacing w:line="280" w:lineRule="exact"/>
              <w:ind w:firstLine="456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</w:p>
        </w:tc>
      </w:tr>
      <w:tr w14:paraId="3FA97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8E503">
            <w:pPr>
              <w:widowControl/>
              <w:spacing w:line="280" w:lineRule="exact"/>
              <w:ind w:firstLine="0" w:firstLineChars="0"/>
              <w:jc w:val="center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通信地址</w:t>
            </w:r>
          </w:p>
        </w:tc>
        <w:tc>
          <w:tcPr>
            <w:tcW w:w="224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B6CEA">
            <w:pPr>
              <w:widowControl/>
              <w:adjustRightInd w:val="0"/>
              <w:snapToGrid w:val="0"/>
              <w:spacing w:line="280" w:lineRule="exact"/>
              <w:ind w:firstLine="456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89686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 xml:space="preserve">邮 </w:t>
            </w:r>
            <w:r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编</w:t>
            </w:r>
          </w:p>
        </w:tc>
        <w:tc>
          <w:tcPr>
            <w:tcW w:w="1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B17F8">
            <w:pPr>
              <w:adjustRightInd w:val="0"/>
              <w:snapToGrid w:val="0"/>
              <w:spacing w:line="280" w:lineRule="exact"/>
              <w:ind w:firstLine="456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</w:p>
        </w:tc>
      </w:tr>
      <w:tr w14:paraId="5379C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3D35">
            <w:pPr>
              <w:adjustRightInd w:val="0"/>
              <w:snapToGrid w:val="0"/>
              <w:spacing w:line="280" w:lineRule="exact"/>
              <w:ind w:firstLine="0" w:firstLineChars="0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所属产业领域</w:t>
            </w:r>
          </w:p>
        </w:tc>
        <w:tc>
          <w:tcPr>
            <w:tcW w:w="408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6EB7D">
            <w:pPr>
              <w:adjustRightInd w:val="0"/>
              <w:snapToGrid w:val="0"/>
              <w:spacing w:before="20" w:line="240" w:lineRule="auto"/>
              <w:ind w:firstLine="0" w:firstLineChars="0"/>
              <w:jc w:val="left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在以下产业领域中，仅选择一项主要领域：</w:t>
            </w:r>
          </w:p>
          <w:p w14:paraId="199E8B82">
            <w:pPr>
              <w:adjustRightInd w:val="0"/>
              <w:snapToGrid w:val="0"/>
              <w:spacing w:line="280" w:lineRule="exact"/>
              <w:ind w:firstLine="0" w:firstLineChars="0"/>
              <w:jc w:val="left"/>
              <w:rPr>
                <w:rFonts w:hint="eastAsia" w:ascii="Times New Roman" w:hAnsi="仿宋" w:eastAsia="宋体" w:cs="Times New Roman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仿宋" w:cs="Times New Roman"/>
                <w:spacing w:val="-6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仿宋" w:eastAsia="宋体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 xml:space="preserve">量子科技  </w:t>
            </w:r>
            <w:r>
              <w:rPr>
                <w:rFonts w:hint="eastAsia" w:ascii="Times New Roman" w:hAnsi="仿宋" w:cs="Times New Roman"/>
                <w:spacing w:val="-6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仿宋" w:eastAsia="宋体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 xml:space="preserve">合成生物  </w:t>
            </w:r>
            <w:r>
              <w:rPr>
                <w:rFonts w:hint="eastAsia" w:ascii="Times New Roman" w:hAnsi="仿宋" w:cs="Times New Roman"/>
                <w:spacing w:val="-6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仿宋" w:eastAsia="宋体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 xml:space="preserve">核聚变能  </w:t>
            </w:r>
            <w:r>
              <w:rPr>
                <w:rFonts w:hint="eastAsia" w:ascii="Times New Roman" w:hAnsi="仿宋" w:cs="Times New Roman"/>
                <w:spacing w:val="-6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仿宋" w:eastAsia="宋体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>脑机接口</w:t>
            </w:r>
          </w:p>
          <w:p w14:paraId="10B71BB0">
            <w:pPr>
              <w:adjustRightInd w:val="0"/>
              <w:snapToGrid w:val="0"/>
              <w:spacing w:line="280" w:lineRule="exact"/>
              <w:ind w:firstLine="0" w:firstLineChars="0"/>
              <w:jc w:val="left"/>
              <w:rPr>
                <w:rFonts w:hint="default" w:ascii="Times New Roman" w:hAnsi="仿宋" w:eastAsia="宋体" w:cs="Times New Roman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仿宋" w:cs="Times New Roman"/>
                <w:spacing w:val="-6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仿宋" w:eastAsia="宋体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 xml:space="preserve">智能机器人  </w:t>
            </w:r>
            <w:r>
              <w:rPr>
                <w:rFonts w:hint="eastAsia" w:ascii="Times New Roman" w:hAnsi="仿宋" w:cs="Times New Roman"/>
                <w:spacing w:val="-6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仿宋" w:eastAsia="宋体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 xml:space="preserve">6G  </w:t>
            </w:r>
            <w:r>
              <w:rPr>
                <w:rFonts w:hint="eastAsia" w:ascii="Times New Roman" w:hAnsi="仿宋" w:cs="Times New Roman"/>
                <w:spacing w:val="-6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仿宋" w:eastAsia="宋体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 xml:space="preserve">电磁能  </w:t>
            </w:r>
            <w:r>
              <w:rPr>
                <w:rFonts w:hint="eastAsia" w:ascii="Times New Roman" w:hAnsi="仿宋" w:cs="Times New Roman"/>
                <w:spacing w:val="-6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>未来显示</w:t>
            </w:r>
          </w:p>
          <w:p w14:paraId="1E9DC82E">
            <w:pPr>
              <w:adjustRightInd w:val="0"/>
              <w:snapToGrid w:val="0"/>
              <w:spacing w:line="280" w:lineRule="exact"/>
              <w:ind w:firstLine="0" w:firstLineChars="0"/>
              <w:jc w:val="left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其它，请注明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u w:val="single"/>
              </w:rPr>
              <w:t xml:space="preserve">             </w:t>
            </w:r>
          </w:p>
        </w:tc>
      </w:tr>
      <w:tr w14:paraId="56AF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91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71E73"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近一年内是否有重大事故</w:t>
            </w:r>
          </w:p>
        </w:tc>
        <w:tc>
          <w:tcPr>
            <w:tcW w:w="408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5B2CE">
            <w:pPr>
              <w:adjustRightInd w:val="0"/>
              <w:snapToGrid w:val="0"/>
              <w:spacing w:line="280" w:lineRule="exact"/>
              <w:jc w:val="left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□无</w:t>
            </w:r>
          </w:p>
          <w:p w14:paraId="082BAE52">
            <w:pPr>
              <w:adjustRightInd w:val="0"/>
              <w:snapToGrid w:val="0"/>
              <w:spacing w:line="280" w:lineRule="exact"/>
              <w:jc w:val="left"/>
              <w:rPr>
                <w:rFonts w:hAnsi="仿宋" w:cs="Times New Roman"/>
                <w:spacing w:val="-6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□有（何时发生何事故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）</w:t>
            </w:r>
          </w:p>
        </w:tc>
      </w:tr>
    </w:tbl>
    <w:p w14:paraId="3848B9D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文星黑体" w:hAnsi="Calibri" w:eastAsia="文星黑体" w:cs="Times New Roman"/>
          <w:bCs/>
          <w:sz w:val="32"/>
          <w:szCs w:val="32"/>
          <w:highlight w:val="none"/>
        </w:rPr>
        <w:t>二、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依托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单位基础与优势</w:t>
      </w:r>
    </w:p>
    <w:p w14:paraId="30AD741C">
      <w:pPr>
        <w:ind w:firstLine="640"/>
        <w:jc w:val="left"/>
        <w:rPr>
          <w:rFonts w:hint="default" w:ascii="文星楷体" w:eastAsia="文星楷体" w:hAnsiTheme="minorHAnsi" w:cstheme="minorBidi"/>
          <w:sz w:val="32"/>
          <w:szCs w:val="32"/>
          <w:highlight w:val="none"/>
          <w:lang w:val="en-US" w:eastAsia="zh-CN"/>
        </w:rPr>
      </w:pPr>
      <w:r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1、依托</w:t>
      </w:r>
      <w:r>
        <w:rPr>
          <w:rFonts w:hint="default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单位基本情况</w:t>
      </w:r>
      <w:r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介绍</w:t>
      </w:r>
      <w:r>
        <w:rPr>
          <w:rFonts w:hint="default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，包括牵头单位、联合申报单位。</w:t>
      </w:r>
    </w:p>
    <w:p w14:paraId="384D02BA">
      <w:pPr>
        <w:ind w:firstLine="640"/>
        <w:jc w:val="left"/>
        <w:rPr>
          <w:rFonts w:hint="default" w:ascii="文星楷体" w:eastAsia="文星楷体" w:hAnsiTheme="minorHAnsi" w:cstheme="minorBidi"/>
          <w:sz w:val="32"/>
          <w:szCs w:val="32"/>
          <w:highlight w:val="none"/>
          <w:lang w:val="en-US" w:eastAsia="zh-CN"/>
        </w:rPr>
      </w:pPr>
      <w:r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2、</w:t>
      </w:r>
      <w:r>
        <w:rPr>
          <w:rFonts w:hint="default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行业资源聚合和生态带动能力情况</w:t>
      </w:r>
      <w:r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介绍。</w:t>
      </w:r>
      <w:r>
        <w:rPr>
          <w:rFonts w:hint="default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包括但不限于场景开发能力、资源链接能力、行业目标客户群体等；参与制定标准规范文件情况</w:t>
      </w:r>
      <w:r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牵头单位近三年所获荣誉资质情况、成功项目案例等。</w:t>
      </w:r>
    </w:p>
    <w:p w14:paraId="38E9FC59">
      <w:pPr>
        <w:widowControl/>
        <w:adjustRightInd/>
        <w:snapToGrid/>
        <w:spacing w:before="0" w:beforeLines="-2147483648"/>
        <w:ind w:firstLine="640"/>
        <w:jc w:val="left"/>
        <w:rPr>
          <w:rFonts w:hint="default" w:ascii="文星黑体" w:hAnsi="Calibri" w:eastAsia="文星黑体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文星黑体" w:hAnsi="Calibri" w:eastAsia="文星黑体" w:cs="Times New Roman"/>
          <w:bCs/>
          <w:sz w:val="32"/>
          <w:szCs w:val="32"/>
          <w:highlight w:val="none"/>
          <w:lang w:val="en-US" w:eastAsia="zh-CN"/>
        </w:rPr>
        <w:t>三、实验室基本情况</w:t>
      </w:r>
    </w:p>
    <w:p w14:paraId="782891B5">
      <w:pPr>
        <w:ind w:firstLine="640"/>
        <w:jc w:val="left"/>
        <w:rPr>
          <w:rFonts w:hint="default" w:ascii="文星楷体" w:eastAsia="文星楷体" w:hAnsiTheme="minorHAnsi" w:cstheme="minorBidi"/>
          <w:sz w:val="32"/>
          <w:szCs w:val="32"/>
          <w:highlight w:val="none"/>
          <w:lang w:val="en-US" w:eastAsia="zh-CN"/>
        </w:rPr>
      </w:pPr>
      <w:r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1.实验室基本概况。包括实验室目标规划，以及基础条件、人才团队、创新能力、投入与合规管理等方面的情况。</w:t>
      </w:r>
    </w:p>
    <w:p w14:paraId="6F3F774E">
      <w:pPr>
        <w:ind w:firstLine="640"/>
        <w:jc w:val="left"/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</w:pPr>
      <w:bookmarkStart w:id="1" w:name="_Hlk164180694"/>
    </w:p>
    <w:p w14:paraId="03644B11">
      <w:pPr>
        <w:ind w:firstLine="640"/>
        <w:jc w:val="left"/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</w:pPr>
      <w:r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2.实验室负责人情况。</w:t>
      </w:r>
    </w:p>
    <w:p w14:paraId="36AFF4C7">
      <w:pPr>
        <w:ind w:firstLine="640"/>
        <w:jc w:val="left"/>
        <w:rPr>
          <w:rFonts w:hint="default" w:ascii="文星楷体" w:eastAsia="文星楷体" w:hAnsiTheme="minorHAnsi" w:cstheme="minorBidi"/>
          <w:sz w:val="32"/>
          <w:szCs w:val="32"/>
          <w:highlight w:val="none"/>
          <w:lang w:val="en-US" w:eastAsia="zh-CN"/>
        </w:rPr>
      </w:pPr>
    </w:p>
    <w:p w14:paraId="7C8F8E81">
      <w:pPr>
        <w:ind w:firstLine="640"/>
        <w:jc w:val="left"/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</w:pPr>
      <w:r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3.实验室功能。包括但不限于场景试验、仿真模拟、场景适配、性能测评、落地验证、临床应用等方面。</w:t>
      </w:r>
    </w:p>
    <w:p w14:paraId="550D0685">
      <w:pPr>
        <w:ind w:firstLine="640"/>
        <w:jc w:val="left"/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</w:pPr>
    </w:p>
    <w:p w14:paraId="2D39D4D7">
      <w:pPr>
        <w:ind w:firstLine="640"/>
        <w:jc w:val="left"/>
        <w:rPr>
          <w:rFonts w:hint="default" w:ascii="文星楷体" w:eastAsia="文星楷体" w:hAnsiTheme="minorHAnsi" w:cstheme="minorBidi"/>
          <w:sz w:val="32"/>
          <w:szCs w:val="32"/>
          <w:highlight w:val="none"/>
          <w:lang w:val="en-US" w:eastAsia="zh-CN"/>
        </w:rPr>
      </w:pPr>
      <w:r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4.实验室运行机制。围绕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  <w:lang w:val="en-US" w:eastAsia="zh-CN"/>
        </w:rPr>
        <w:t>“需求驱动-快速验证-加速转化”等展开。</w:t>
      </w:r>
    </w:p>
    <w:p w14:paraId="4096F120">
      <w:pPr>
        <w:ind w:firstLine="640"/>
        <w:jc w:val="left"/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</w:pPr>
    </w:p>
    <w:bookmarkEnd w:id="1"/>
    <w:p w14:paraId="60968C0E">
      <w:pPr>
        <w:ind w:firstLine="640"/>
        <w:jc w:val="left"/>
        <w:rPr>
          <w:rFonts w:hint="default" w:ascii="文星黑体" w:hAnsi="Calibri" w:eastAsia="文星黑体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文星黑体" w:hAnsi="Calibri" w:eastAsia="文星黑体" w:cs="Times New Roman"/>
          <w:bCs/>
          <w:sz w:val="32"/>
          <w:szCs w:val="32"/>
          <w:highlight w:val="none"/>
          <w:lang w:val="en-US" w:eastAsia="zh-CN"/>
        </w:rPr>
        <w:t>四、实验室</w:t>
      </w:r>
      <w:r>
        <w:rPr>
          <w:rFonts w:hint="default" w:ascii="文星黑体" w:hAnsi="Calibri" w:eastAsia="文星黑体" w:cs="Times New Roman"/>
          <w:bCs/>
          <w:sz w:val="32"/>
          <w:szCs w:val="32"/>
          <w:highlight w:val="none"/>
          <w:lang w:val="en-US" w:eastAsia="zh-CN"/>
        </w:rPr>
        <w:t>场景开放及场景应用情况</w:t>
      </w:r>
    </w:p>
    <w:p w14:paraId="130DF7E4">
      <w:pPr>
        <w:ind w:firstLine="640"/>
        <w:jc w:val="left"/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</w:pPr>
      <w:r>
        <w:rPr>
          <w:rFonts w:hint="default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包括但不限于实验室场景</w:t>
      </w:r>
      <w:r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应用测试</w:t>
      </w:r>
      <w:r>
        <w:rPr>
          <w:rFonts w:hint="default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、场景机会开放及场景应用采购。</w:t>
      </w:r>
    </w:p>
    <w:p w14:paraId="20302DB8">
      <w:pPr>
        <w:jc w:val="center"/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</w:pPr>
      <w:r>
        <w:rPr>
          <w:rFonts w:hint="eastAsia" w:ascii="文星黑体" w:hAnsi="仿宋" w:eastAsia="文星黑体" w:cs="Times New Roman"/>
          <w:spacing w:val="-6"/>
          <w:sz w:val="28"/>
          <w:szCs w:val="28"/>
          <w:highlight w:val="none"/>
          <w:lang w:val="en-US" w:eastAsia="zh-CN"/>
        </w:rPr>
        <w:t>实验室场景项目清单</w:t>
      </w:r>
    </w:p>
    <w:tbl>
      <w:tblPr>
        <w:tblStyle w:val="5"/>
        <w:tblW w:w="5132" w:type="pct"/>
        <w:tblInd w:w="-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261"/>
        <w:gridCol w:w="1121"/>
        <w:gridCol w:w="1284"/>
        <w:gridCol w:w="2216"/>
        <w:gridCol w:w="2198"/>
      </w:tblGrid>
      <w:tr w14:paraId="333F5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B21DA2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文星黑体" w:hAnsi="仿宋" w:eastAsia="文星黑体" w:cs="Times New Roman"/>
                <w:spacing w:val="-6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9C4408">
            <w:pPr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ascii="文星黑体" w:hAnsi="仿宋" w:eastAsia="文星黑体" w:cs="Times New Roman"/>
                <w:spacing w:val="-6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D9B2E3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文星黑体" w:hAnsi="仿宋" w:eastAsia="文星黑体" w:cs="Times New Roman"/>
                <w:spacing w:val="-6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技术领域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66BCBD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文星黑体" w:hAnsi="仿宋" w:eastAsia="文星黑体" w:cs="Times New Roman"/>
                <w:spacing w:val="-6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kern w:val="2"/>
                <w:sz w:val="24"/>
                <w:szCs w:val="24"/>
                <w:highlight w:val="none"/>
                <w:lang w:val="en-US" w:eastAsia="zh-CN"/>
              </w:rPr>
              <w:t>合作单位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AD3075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文星黑体" w:hAnsi="仿宋" w:eastAsia="文星黑体" w:cs="Times New Roman"/>
                <w:spacing w:val="-6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>项目简介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4FB70E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>应用效果</w:t>
            </w:r>
          </w:p>
        </w:tc>
      </w:tr>
      <w:tr w14:paraId="107D2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CC340D"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560238">
            <w:pPr>
              <w:adjustRightInd w:val="0"/>
              <w:snapToGrid w:val="0"/>
              <w:spacing w:line="240" w:lineRule="auto"/>
              <w:ind w:firstLine="464" w:firstLineChars="0"/>
              <w:jc w:val="center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E5AB5A">
            <w:pPr>
              <w:adjustRightInd w:val="0"/>
              <w:snapToGrid w:val="0"/>
              <w:spacing w:line="240" w:lineRule="auto"/>
              <w:ind w:firstLine="464" w:firstLineChars="0"/>
              <w:jc w:val="center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86D1CE">
            <w:pPr>
              <w:adjustRightInd w:val="0"/>
              <w:snapToGrid w:val="0"/>
              <w:spacing w:line="240" w:lineRule="auto"/>
              <w:ind w:firstLine="464" w:firstLineChars="0"/>
              <w:jc w:val="center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226F7C">
            <w:pPr>
              <w:adjustRightInd w:val="0"/>
              <w:snapToGrid w:val="0"/>
              <w:spacing w:line="240" w:lineRule="auto"/>
              <w:ind w:firstLine="464" w:firstLineChars="0"/>
              <w:jc w:val="center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04836D">
            <w:pPr>
              <w:adjustRightInd w:val="0"/>
              <w:snapToGrid w:val="0"/>
              <w:spacing w:line="240" w:lineRule="auto"/>
              <w:ind w:firstLine="464" w:firstLineChars="0"/>
              <w:jc w:val="center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</w:tr>
      <w:tr w14:paraId="68CE5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D8CDAA"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2CBD8A">
            <w:pPr>
              <w:adjustRightInd w:val="0"/>
              <w:snapToGrid w:val="0"/>
              <w:spacing w:line="240" w:lineRule="auto"/>
              <w:ind w:firstLine="464" w:firstLineChars="0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EFB964">
            <w:pPr>
              <w:adjustRightInd w:val="0"/>
              <w:snapToGrid w:val="0"/>
              <w:spacing w:line="240" w:lineRule="auto"/>
              <w:ind w:firstLine="464" w:firstLineChars="0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5D0430">
            <w:pPr>
              <w:adjustRightInd w:val="0"/>
              <w:snapToGrid w:val="0"/>
              <w:spacing w:line="240" w:lineRule="auto"/>
              <w:ind w:firstLine="464" w:firstLineChars="0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8CDF6D">
            <w:pPr>
              <w:adjustRightInd w:val="0"/>
              <w:snapToGrid w:val="0"/>
              <w:spacing w:line="240" w:lineRule="auto"/>
              <w:ind w:firstLine="464" w:firstLineChars="0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6EF43E">
            <w:pPr>
              <w:adjustRightInd w:val="0"/>
              <w:snapToGrid w:val="0"/>
              <w:spacing w:line="240" w:lineRule="auto"/>
              <w:ind w:firstLine="464" w:firstLineChars="0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</w:tr>
      <w:tr w14:paraId="3CF27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A36ACB"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22404D">
            <w:pPr>
              <w:adjustRightInd w:val="0"/>
              <w:snapToGrid w:val="0"/>
              <w:spacing w:line="240" w:lineRule="auto"/>
              <w:ind w:firstLine="480" w:firstLineChars="0"/>
              <w:jc w:val="both"/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A1D616">
            <w:pPr>
              <w:adjustRightInd w:val="0"/>
              <w:snapToGrid w:val="0"/>
              <w:spacing w:line="240" w:lineRule="auto"/>
              <w:ind w:firstLine="480" w:firstLineChars="0"/>
              <w:jc w:val="center"/>
              <w:rPr>
                <w:rFonts w:ascii="宋体" w:hAnsi="宋体" w:eastAsia="宋体" w:cs="Times New Roman"/>
                <w:kern w:val="2"/>
                <w:sz w:val="24"/>
                <w:highlight w:val="none"/>
              </w:rPr>
            </w:pP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8F745F">
            <w:pPr>
              <w:adjustRightInd w:val="0"/>
              <w:snapToGrid w:val="0"/>
              <w:spacing w:line="240" w:lineRule="auto"/>
              <w:ind w:firstLine="464" w:firstLineChars="0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954ABB">
            <w:pPr>
              <w:adjustRightInd w:val="0"/>
              <w:snapToGrid w:val="0"/>
              <w:spacing w:line="240" w:lineRule="auto"/>
              <w:ind w:firstLine="464" w:firstLineChars="0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B11724">
            <w:pPr>
              <w:adjustRightInd w:val="0"/>
              <w:snapToGrid w:val="0"/>
              <w:spacing w:line="240" w:lineRule="auto"/>
              <w:ind w:firstLine="464" w:firstLineChars="0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</w:tr>
      <w:tr w14:paraId="3F8EC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92F208"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…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7E1550">
            <w:pPr>
              <w:adjustRightInd w:val="0"/>
              <w:snapToGrid w:val="0"/>
              <w:spacing w:line="240" w:lineRule="auto"/>
              <w:ind w:firstLine="480" w:firstLineChars="0"/>
              <w:jc w:val="center"/>
              <w:rPr>
                <w:rFonts w:hint="eastAsia" w:ascii="宋体" w:hAnsi="宋体" w:eastAsia="宋体" w:cs="Times New Roman"/>
                <w:kern w:val="2"/>
                <w:sz w:val="24"/>
                <w:highlight w:val="none"/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12AFF3">
            <w:pPr>
              <w:adjustRightInd w:val="0"/>
              <w:snapToGrid w:val="0"/>
              <w:spacing w:line="240" w:lineRule="auto"/>
              <w:ind w:firstLine="480" w:firstLineChars="0"/>
              <w:jc w:val="center"/>
              <w:rPr>
                <w:rFonts w:ascii="宋体" w:hAnsi="宋体" w:eastAsia="宋体" w:cs="Times New Roman"/>
                <w:kern w:val="2"/>
                <w:sz w:val="24"/>
                <w:highlight w:val="none"/>
              </w:rPr>
            </w:pP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3AB590">
            <w:pPr>
              <w:adjustRightInd w:val="0"/>
              <w:snapToGrid w:val="0"/>
              <w:spacing w:line="240" w:lineRule="auto"/>
              <w:ind w:firstLine="464" w:firstLineChars="0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C652D3">
            <w:pPr>
              <w:adjustRightInd w:val="0"/>
              <w:snapToGrid w:val="0"/>
              <w:spacing w:line="240" w:lineRule="auto"/>
              <w:ind w:firstLine="464" w:firstLineChars="0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089BF8">
            <w:pPr>
              <w:adjustRightInd w:val="0"/>
              <w:snapToGrid w:val="0"/>
              <w:spacing w:line="240" w:lineRule="auto"/>
              <w:ind w:firstLine="464" w:firstLineChars="0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</w:tr>
    </w:tbl>
    <w:p w14:paraId="764A1323">
      <w:pPr>
        <w:ind w:firstLine="640"/>
        <w:jc w:val="left"/>
        <w:rPr>
          <w:rFonts w:hint="eastAsia" w:ascii="文星黑体" w:hAnsi="Calibri" w:eastAsia="文星黑体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文星黑体" w:hAnsi="Calibri" w:eastAsia="文星黑体" w:cs="Times New Roman"/>
          <w:bCs/>
          <w:sz w:val="32"/>
          <w:szCs w:val="32"/>
          <w:highlight w:val="none"/>
          <w:lang w:val="en-US" w:eastAsia="zh-CN"/>
        </w:rPr>
        <w:t>五、申报单位科研诚信承诺书</w:t>
      </w:r>
    </w:p>
    <w:tbl>
      <w:tblPr>
        <w:tblStyle w:val="5"/>
        <w:tblW w:w="8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2"/>
      </w:tblGrid>
      <w:tr w14:paraId="3553F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3" w:hRule="atLeast"/>
          <w:jc w:val="center"/>
        </w:trPr>
        <w:tc>
          <w:tcPr>
            <w:tcW w:w="8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E0A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rPr>
                <w:rFonts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黑体-GB2312" w:hAnsi="CESI黑体-GB2312" w:eastAsia="CESI黑体-GB2312" w:cs="CESI黑体-GB2312"/>
                <w:b/>
                <w:bCs/>
                <w:sz w:val="28"/>
                <w:szCs w:val="28"/>
              </w:rPr>
              <w:t>本单位郑重承诺</w:t>
            </w: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</w:rPr>
              <w:t>：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 xml:space="preserve">本单位严格遵守《关于进一步加强科研诚信建设的若干意见》规定，承诺申报书及附件材料中所有内容、事项、数据均真实有效，不存在抄袭、伪造、作假等违背诚信要求的行为；如有违反，本人及单位愿接受管理机构和相关部门做出的各项处理决定，包括但不限于取消认定资格，向社会通报违规情况，取消一定期限科技计划项目申报及推荐资格，记入科研信用黑名单、科研诚信严重失信行为数据库等。涉及违法的，将依法追究相关责任。  </w:t>
            </w:r>
          </w:p>
          <w:p w14:paraId="6742E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单位负责人（签字）：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 xml:space="preserve"> 单位：（盖章）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 xml:space="preserve">                                 </w:t>
            </w:r>
          </w:p>
          <w:p w14:paraId="7F3BA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rightChars="0" w:firstLine="0" w:firstLineChars="0"/>
              <w:rPr>
                <w:rFonts w:cs="文星仿宋"/>
                <w:szCs w:val="32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年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月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日</w:t>
            </w:r>
          </w:p>
        </w:tc>
      </w:tr>
    </w:tbl>
    <w:p w14:paraId="35CC7F1E">
      <w:pPr>
        <w:ind w:firstLine="640"/>
        <w:jc w:val="left"/>
        <w:rPr>
          <w:rFonts w:hint="eastAsia" w:ascii="文星黑体" w:hAnsi="Calibri" w:eastAsia="文星黑体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文星黑体" w:hAnsi="Calibri" w:eastAsia="文星黑体" w:cs="Times New Roman"/>
          <w:bCs/>
          <w:sz w:val="32"/>
          <w:szCs w:val="32"/>
          <w:highlight w:val="none"/>
          <w:lang w:val="en-US" w:eastAsia="zh-CN"/>
        </w:rPr>
        <w:t>六、区科技管理部门审核意见</w:t>
      </w:r>
    </w:p>
    <w:tbl>
      <w:tblPr>
        <w:tblStyle w:val="5"/>
        <w:tblW w:w="8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6"/>
      </w:tblGrid>
      <w:tr w14:paraId="4460A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8936" w:type="dxa"/>
            <w:noWrap w:val="0"/>
            <w:vAlign w:val="center"/>
          </w:tcPr>
          <w:p w14:paraId="62517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本单位已按相关要求，对创建材料进行了认真审查：创建资料完整齐全、真实有效，符合申报资格要求，申报单位无不良信用记录。同意予以推荐。</w:t>
            </w:r>
          </w:p>
          <w:p w14:paraId="011F8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 xml:space="preserve">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单位负责人（签字）：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 xml:space="preserve"> 单位：（盖章）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                               </w:t>
            </w:r>
          </w:p>
          <w:p w14:paraId="67D1E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 xml:space="preserve">        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年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月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日</w:t>
            </w:r>
          </w:p>
        </w:tc>
      </w:tr>
    </w:tbl>
    <w:p w14:paraId="21606B4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0" w:lineRule="exact"/>
        <w:ind w:left="0" w:leftChars="0" w:right="0" w:rightChars="0" w:firstLine="0" w:firstLineChars="0"/>
        <w:rPr>
          <w:rFonts w:ascii="文星黑体" w:hAnsi="文星黑体" w:eastAsia="文星黑体" w:cs="文星黑体"/>
          <w:szCs w:val="32"/>
        </w:rPr>
      </w:pPr>
    </w:p>
    <w:p w14:paraId="75BCFC4A">
      <w:pPr>
        <w:ind w:firstLine="640"/>
        <w:jc w:val="left"/>
        <w:rPr>
          <w:rFonts w:hint="eastAsia" w:ascii="文星黑体" w:hAnsi="Calibri" w:eastAsia="文星黑体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文星黑体" w:hAnsi="Calibri" w:eastAsia="文星黑体" w:cs="Times New Roman"/>
          <w:bCs/>
          <w:sz w:val="32"/>
          <w:szCs w:val="32"/>
          <w:highlight w:val="none"/>
          <w:lang w:val="en-US" w:eastAsia="zh-CN"/>
        </w:rPr>
        <w:t>七、相关附件材料</w:t>
      </w:r>
    </w:p>
    <w:p w14:paraId="6DA4A868">
      <w:pPr>
        <w:spacing w:line="400" w:lineRule="exact"/>
        <w:ind w:firstLine="640"/>
        <w:jc w:val="left"/>
        <w:rPr>
          <w:rFonts w:hint="eastAsia" w:ascii="文星楷体" w:hAnsi="文星楷体" w:eastAsia="文星楷体" w:cs="文星楷体"/>
          <w:sz w:val="32"/>
          <w:szCs w:val="32"/>
          <w:highlight w:val="none"/>
        </w:rPr>
      </w:pP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 xml:space="preserve">1. 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  <w:lang w:val="en-US" w:eastAsia="zh-CN"/>
        </w:rPr>
        <w:t>实验室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>依托单位法人营业执照及法定代表人身份证复印件，获得国家级/省级相关资格、资质等材料复印件。</w:t>
      </w:r>
    </w:p>
    <w:p w14:paraId="4F42BC53">
      <w:pPr>
        <w:spacing w:line="400" w:lineRule="exact"/>
        <w:ind w:firstLine="640"/>
        <w:jc w:val="left"/>
        <w:rPr>
          <w:rFonts w:hint="eastAsia" w:ascii="文星楷体" w:hAnsi="文星楷体" w:eastAsia="文星楷体" w:cs="文星楷体"/>
          <w:sz w:val="32"/>
          <w:szCs w:val="32"/>
          <w:highlight w:val="none"/>
        </w:rPr>
      </w:pP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 xml:space="preserve">2. 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  <w:lang w:val="en-US" w:eastAsia="zh-CN"/>
        </w:rPr>
        <w:t>实验室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>人员相关学历、技术职称和专业认证等材料复印件。</w:t>
      </w:r>
    </w:p>
    <w:p w14:paraId="5F2781A8">
      <w:pPr>
        <w:spacing w:line="400" w:lineRule="exact"/>
        <w:ind w:firstLine="640"/>
        <w:jc w:val="left"/>
        <w:rPr>
          <w:rFonts w:hint="eastAsia" w:ascii="文星楷体" w:hAnsi="文星楷体" w:eastAsia="文星楷体" w:cs="文星楷体"/>
          <w:sz w:val="32"/>
          <w:szCs w:val="32"/>
          <w:highlight w:val="none"/>
        </w:rPr>
      </w:pPr>
      <w:r>
        <w:rPr>
          <w:rFonts w:hint="eastAsia" w:ascii="文星楷体" w:hAnsi="文星楷体" w:eastAsia="文星楷体" w:cs="文星楷体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 xml:space="preserve">. 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  <w:lang w:val="en-US" w:eastAsia="zh-CN"/>
        </w:rPr>
        <w:t>实验室依托单位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>上年度研发投入报表，报表由申报单位从国家统计局、科技部或教育部相关统计平台导出，加盖单位公章后提交。</w:t>
      </w:r>
    </w:p>
    <w:p w14:paraId="56E5F497">
      <w:pPr>
        <w:spacing w:line="400" w:lineRule="exact"/>
        <w:ind w:firstLine="640"/>
        <w:jc w:val="left"/>
        <w:rPr>
          <w:rFonts w:hint="eastAsia" w:ascii="文星楷体" w:hAnsi="文星楷体" w:eastAsia="文星楷体" w:cs="文星楷体"/>
          <w:sz w:val="32"/>
          <w:szCs w:val="32"/>
          <w:highlight w:val="none"/>
        </w:rPr>
      </w:pPr>
      <w:bookmarkStart w:id="2" w:name="_Hlk164180728"/>
      <w:r>
        <w:rPr>
          <w:rFonts w:hint="eastAsia" w:ascii="文星楷体" w:hAnsi="文星楷体" w:eastAsia="文星楷体" w:cs="文星楷体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>.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  <w:lang w:val="en-US" w:eastAsia="zh-CN"/>
        </w:rPr>
        <w:t xml:space="preserve"> 平台建设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>情况，包括</w:t>
      </w:r>
      <w:r>
        <w:rPr>
          <w:rFonts w:hint="eastAsia" w:ascii="文星楷体" w:eastAsia="文星楷体"/>
          <w:sz w:val="32"/>
          <w:szCs w:val="32"/>
          <w:highlight w:val="none"/>
          <w:lang w:val="en-US" w:eastAsia="zh-CN"/>
        </w:rPr>
        <w:t>场景试验、仿真模拟、场景适配、性能测评、落地验证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>等平台的场地、仪器、设备等相关材料。</w:t>
      </w:r>
    </w:p>
    <w:p w14:paraId="055E2363">
      <w:pPr>
        <w:spacing w:line="400" w:lineRule="exact"/>
        <w:ind w:firstLine="640"/>
        <w:jc w:val="left"/>
        <w:rPr>
          <w:rFonts w:hint="eastAsia" w:ascii="文星楷体" w:hAnsi="文星楷体" w:eastAsia="文星楷体" w:cs="文星楷体"/>
          <w:sz w:val="32"/>
          <w:szCs w:val="32"/>
          <w:highlight w:val="none"/>
        </w:rPr>
      </w:pPr>
      <w:r>
        <w:rPr>
          <w:rFonts w:hint="eastAsia" w:ascii="文星楷体" w:hAnsi="文星楷体" w:eastAsia="文星楷体" w:cs="文星楷体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 xml:space="preserve">. 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  <w:lang w:val="en-US" w:eastAsia="zh-CN"/>
        </w:rPr>
        <w:t>实验室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>合作单位相关材料，包括法人营业执照、合作协议等。</w:t>
      </w:r>
    </w:p>
    <w:p w14:paraId="144B1837">
      <w:pPr>
        <w:spacing w:line="400" w:lineRule="exact"/>
        <w:ind w:firstLine="640"/>
        <w:jc w:val="left"/>
        <w:rPr>
          <w:rFonts w:hint="eastAsia" w:ascii="文星楷体" w:hAnsi="文星楷体" w:eastAsia="文星楷体" w:cs="文星楷体"/>
          <w:sz w:val="32"/>
          <w:szCs w:val="32"/>
          <w:highlight w:val="none"/>
        </w:rPr>
      </w:pPr>
      <w:r>
        <w:rPr>
          <w:rFonts w:hint="eastAsia" w:ascii="文星楷体" w:hAnsi="文星楷体" w:eastAsia="文星楷体" w:cs="文星楷体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 xml:space="preserve">. 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  <w:lang w:val="en-US" w:eastAsia="zh-CN"/>
        </w:rPr>
        <w:t>实验室场景项目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>服务单位（项目）名单及服务事项、立项支持合同、资金往来、用户反馈意见等相关证明材料。</w:t>
      </w:r>
    </w:p>
    <w:bookmarkEnd w:id="2"/>
    <w:p w14:paraId="06A9AC13">
      <w:pPr>
        <w:adjustRightInd w:val="0"/>
        <w:snapToGrid w:val="0"/>
        <w:spacing w:line="480" w:lineRule="exact"/>
        <w:ind w:firstLine="640"/>
        <w:jc w:val="left"/>
        <w:rPr>
          <w:rFonts w:ascii="文星黑体" w:hAnsi="文星黑体" w:eastAsia="文星黑体" w:cs="文星黑体"/>
          <w:bCs/>
          <w:highlight w:val="none"/>
        </w:rPr>
      </w:pPr>
    </w:p>
    <w:p w14:paraId="540D746D">
      <w:pP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  <w:bookmarkStart w:id="3" w:name="_GoBack"/>
      <w:bookmarkEnd w:id="3"/>
    </w:p>
    <w:sectPr>
      <w:footerReference r:id="rId3" w:type="default"/>
      <w:pgSz w:w="11900" w:h="16840"/>
      <w:pgMar w:top="1440" w:right="1800" w:bottom="1440" w:left="1800" w:header="720" w:footer="720" w:gutter="0"/>
      <w:lnNumType w:countBy="0" w:distance="36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黑体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楷体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文星仿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311C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C50729">
                          <w:pPr>
                            <w:pStyle w:val="2"/>
                            <w:rPr>
                              <w:sz w:val="20"/>
                              <w:szCs w:val="21"/>
                            </w:rPr>
                          </w:pPr>
                          <w:r>
                            <w:rPr>
                              <w:sz w:val="2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1"/>
                            </w:rPr>
                            <w:t>1</w:t>
                          </w:r>
                          <w:r>
                            <w:rPr>
                              <w:sz w:val="2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C50729">
                    <w:pPr>
                      <w:pStyle w:val="2"/>
                      <w:rPr>
                        <w:sz w:val="20"/>
                        <w:szCs w:val="21"/>
                      </w:rPr>
                    </w:pPr>
                    <w:r>
                      <w:rPr>
                        <w:sz w:val="20"/>
                        <w:szCs w:val="21"/>
                      </w:rPr>
                      <w:fldChar w:fldCharType="begin"/>
                    </w:r>
                    <w:r>
                      <w:rPr>
                        <w:sz w:val="20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1"/>
                      </w:rPr>
                      <w:fldChar w:fldCharType="separate"/>
                    </w:r>
                    <w:r>
                      <w:rPr>
                        <w:sz w:val="20"/>
                        <w:szCs w:val="21"/>
                      </w:rPr>
                      <w:t>1</w:t>
                    </w:r>
                    <w:r>
                      <w:rPr>
                        <w:sz w:val="20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FFACE7"/>
    <w:rsid w:val="0787E85A"/>
    <w:rsid w:val="08165DE3"/>
    <w:rsid w:val="0F3F0F0E"/>
    <w:rsid w:val="0FD00F98"/>
    <w:rsid w:val="0FFC43F7"/>
    <w:rsid w:val="11FA2B69"/>
    <w:rsid w:val="12FC15D3"/>
    <w:rsid w:val="15E12068"/>
    <w:rsid w:val="16717EEF"/>
    <w:rsid w:val="167FCD24"/>
    <w:rsid w:val="169A2B92"/>
    <w:rsid w:val="1B7E2D28"/>
    <w:rsid w:val="1B7F8A2F"/>
    <w:rsid w:val="1D85581E"/>
    <w:rsid w:val="1DF26E94"/>
    <w:rsid w:val="1E15E715"/>
    <w:rsid w:val="1EFB35D5"/>
    <w:rsid w:val="1F6EE4F1"/>
    <w:rsid w:val="208D46CA"/>
    <w:rsid w:val="24EF0278"/>
    <w:rsid w:val="2727518C"/>
    <w:rsid w:val="27D7B459"/>
    <w:rsid w:val="27FFE724"/>
    <w:rsid w:val="2AE9F14B"/>
    <w:rsid w:val="2BBE4E52"/>
    <w:rsid w:val="2CEBFC28"/>
    <w:rsid w:val="2DFB577A"/>
    <w:rsid w:val="2E761AF9"/>
    <w:rsid w:val="2EE74744"/>
    <w:rsid w:val="2F6C3DE6"/>
    <w:rsid w:val="2FBA0581"/>
    <w:rsid w:val="2FCDA3A9"/>
    <w:rsid w:val="2FCFFEA6"/>
    <w:rsid w:val="2FD7362A"/>
    <w:rsid w:val="2FDF1D8B"/>
    <w:rsid w:val="2FF54E04"/>
    <w:rsid w:val="2FFF690C"/>
    <w:rsid w:val="30E926AD"/>
    <w:rsid w:val="317F18C0"/>
    <w:rsid w:val="32DC8347"/>
    <w:rsid w:val="33FDEF86"/>
    <w:rsid w:val="33FE6259"/>
    <w:rsid w:val="345FBB56"/>
    <w:rsid w:val="350A3EA6"/>
    <w:rsid w:val="35ABE746"/>
    <w:rsid w:val="36FF9EF9"/>
    <w:rsid w:val="375909C3"/>
    <w:rsid w:val="37B32896"/>
    <w:rsid w:val="37DB710B"/>
    <w:rsid w:val="37FD9532"/>
    <w:rsid w:val="39CD501D"/>
    <w:rsid w:val="3BA53C6C"/>
    <w:rsid w:val="3C5DA07C"/>
    <w:rsid w:val="3D7F4D5D"/>
    <w:rsid w:val="3DDF4312"/>
    <w:rsid w:val="3DFC9ECB"/>
    <w:rsid w:val="3DFF02A9"/>
    <w:rsid w:val="3EDE5950"/>
    <w:rsid w:val="3EFF4528"/>
    <w:rsid w:val="3EFFC22D"/>
    <w:rsid w:val="3F3BE426"/>
    <w:rsid w:val="3F7407EC"/>
    <w:rsid w:val="3FB94D40"/>
    <w:rsid w:val="3FBD2E0F"/>
    <w:rsid w:val="3FF720F3"/>
    <w:rsid w:val="400C391F"/>
    <w:rsid w:val="41FBD178"/>
    <w:rsid w:val="423A6B1D"/>
    <w:rsid w:val="45FF2039"/>
    <w:rsid w:val="47FC74AB"/>
    <w:rsid w:val="49ED5335"/>
    <w:rsid w:val="4BFE2918"/>
    <w:rsid w:val="4E9C4DC0"/>
    <w:rsid w:val="4EEFC600"/>
    <w:rsid w:val="4EFEE7BF"/>
    <w:rsid w:val="4F7F7128"/>
    <w:rsid w:val="532E2467"/>
    <w:rsid w:val="55CF8D42"/>
    <w:rsid w:val="55FFE625"/>
    <w:rsid w:val="5762778A"/>
    <w:rsid w:val="578D4093"/>
    <w:rsid w:val="57DB6F32"/>
    <w:rsid w:val="57FA8C7F"/>
    <w:rsid w:val="59F0083A"/>
    <w:rsid w:val="5AB7E679"/>
    <w:rsid w:val="5AEAC01E"/>
    <w:rsid w:val="5B6D0D1F"/>
    <w:rsid w:val="5B6FB28E"/>
    <w:rsid w:val="5CE1527F"/>
    <w:rsid w:val="5D36BD7F"/>
    <w:rsid w:val="5D6F29B3"/>
    <w:rsid w:val="5D7F66EF"/>
    <w:rsid w:val="5DF6A874"/>
    <w:rsid w:val="5DF78E5C"/>
    <w:rsid w:val="5E74D25D"/>
    <w:rsid w:val="5E9F19BC"/>
    <w:rsid w:val="5EDA7EDB"/>
    <w:rsid w:val="5EE76011"/>
    <w:rsid w:val="5EFFA1F2"/>
    <w:rsid w:val="5F23F607"/>
    <w:rsid w:val="5F3DC4C5"/>
    <w:rsid w:val="5FE7B760"/>
    <w:rsid w:val="5FECC4F7"/>
    <w:rsid w:val="5FFE50B1"/>
    <w:rsid w:val="5FFF3E24"/>
    <w:rsid w:val="6173D3C3"/>
    <w:rsid w:val="62BFD741"/>
    <w:rsid w:val="63DFB92F"/>
    <w:rsid w:val="65FF56FD"/>
    <w:rsid w:val="669F7776"/>
    <w:rsid w:val="67CB07FB"/>
    <w:rsid w:val="6975D196"/>
    <w:rsid w:val="69BFDF96"/>
    <w:rsid w:val="69FB1A87"/>
    <w:rsid w:val="6A4D0921"/>
    <w:rsid w:val="6B7A5FED"/>
    <w:rsid w:val="6BF429CE"/>
    <w:rsid w:val="6CDFCD91"/>
    <w:rsid w:val="6DFF8F1D"/>
    <w:rsid w:val="6E8B45D7"/>
    <w:rsid w:val="6EFDFB53"/>
    <w:rsid w:val="6F0D5D8F"/>
    <w:rsid w:val="6F3DE049"/>
    <w:rsid w:val="6FBF59A3"/>
    <w:rsid w:val="6FD7EEA1"/>
    <w:rsid w:val="6FD993E6"/>
    <w:rsid w:val="6FDF0415"/>
    <w:rsid w:val="6FFB037F"/>
    <w:rsid w:val="70EBE969"/>
    <w:rsid w:val="721F6920"/>
    <w:rsid w:val="735273A3"/>
    <w:rsid w:val="73779DC7"/>
    <w:rsid w:val="73CE7AA6"/>
    <w:rsid w:val="73D6C5D6"/>
    <w:rsid w:val="74FE6C18"/>
    <w:rsid w:val="751445F3"/>
    <w:rsid w:val="75BF2DC0"/>
    <w:rsid w:val="75F109B3"/>
    <w:rsid w:val="75F3640E"/>
    <w:rsid w:val="75FBB63D"/>
    <w:rsid w:val="75FDC66D"/>
    <w:rsid w:val="767A90E5"/>
    <w:rsid w:val="76DF4B3C"/>
    <w:rsid w:val="773755EC"/>
    <w:rsid w:val="77B16AFF"/>
    <w:rsid w:val="77B6322E"/>
    <w:rsid w:val="77BD64FF"/>
    <w:rsid w:val="77EBECC8"/>
    <w:rsid w:val="77F96B48"/>
    <w:rsid w:val="77FFC7C1"/>
    <w:rsid w:val="77FFCC29"/>
    <w:rsid w:val="79E7CF12"/>
    <w:rsid w:val="79EEFD18"/>
    <w:rsid w:val="79F374B7"/>
    <w:rsid w:val="79F7ADC1"/>
    <w:rsid w:val="7ABD751D"/>
    <w:rsid w:val="7ADC0C34"/>
    <w:rsid w:val="7B27CF1E"/>
    <w:rsid w:val="7B6D69F3"/>
    <w:rsid w:val="7B9F3ABE"/>
    <w:rsid w:val="7BBB3A64"/>
    <w:rsid w:val="7BBC3118"/>
    <w:rsid w:val="7BCF1492"/>
    <w:rsid w:val="7BE34E69"/>
    <w:rsid w:val="7BE9F34B"/>
    <w:rsid w:val="7BF75887"/>
    <w:rsid w:val="7BFC0166"/>
    <w:rsid w:val="7C7251F2"/>
    <w:rsid w:val="7CF68EE5"/>
    <w:rsid w:val="7CFB70CA"/>
    <w:rsid w:val="7CFD3936"/>
    <w:rsid w:val="7D6D51C2"/>
    <w:rsid w:val="7DBEB0A0"/>
    <w:rsid w:val="7DDF0576"/>
    <w:rsid w:val="7DEDEFC9"/>
    <w:rsid w:val="7E770C4C"/>
    <w:rsid w:val="7E9F5402"/>
    <w:rsid w:val="7EB5CC86"/>
    <w:rsid w:val="7EFBF4A8"/>
    <w:rsid w:val="7EFE5EC9"/>
    <w:rsid w:val="7EFF1A74"/>
    <w:rsid w:val="7F0BD060"/>
    <w:rsid w:val="7F3EAE20"/>
    <w:rsid w:val="7F4B9875"/>
    <w:rsid w:val="7F67A70B"/>
    <w:rsid w:val="7F72AF34"/>
    <w:rsid w:val="7F758736"/>
    <w:rsid w:val="7F7C8FE6"/>
    <w:rsid w:val="7F7EBF56"/>
    <w:rsid w:val="7F7F2B01"/>
    <w:rsid w:val="7F7F5002"/>
    <w:rsid w:val="7F7F93FE"/>
    <w:rsid w:val="7FB761A3"/>
    <w:rsid w:val="7FC53F0C"/>
    <w:rsid w:val="7FD65BAC"/>
    <w:rsid w:val="7FD73A4E"/>
    <w:rsid w:val="7FDBFF74"/>
    <w:rsid w:val="7FDF556C"/>
    <w:rsid w:val="7FEB3FB7"/>
    <w:rsid w:val="7FED8A50"/>
    <w:rsid w:val="7FEE6AB6"/>
    <w:rsid w:val="7FEF1A2A"/>
    <w:rsid w:val="7FEF547D"/>
    <w:rsid w:val="7FEF6D06"/>
    <w:rsid w:val="7FEFA02D"/>
    <w:rsid w:val="7FF1C992"/>
    <w:rsid w:val="7FF5815C"/>
    <w:rsid w:val="7FF70C6D"/>
    <w:rsid w:val="7FF89B9B"/>
    <w:rsid w:val="7FFA2A1C"/>
    <w:rsid w:val="7FFEE61D"/>
    <w:rsid w:val="8EF96F8F"/>
    <w:rsid w:val="8F6B0CBF"/>
    <w:rsid w:val="927F33CF"/>
    <w:rsid w:val="93F7BBFC"/>
    <w:rsid w:val="93FF2A0E"/>
    <w:rsid w:val="9723D5B4"/>
    <w:rsid w:val="977E9E55"/>
    <w:rsid w:val="980A305C"/>
    <w:rsid w:val="9A6FC62D"/>
    <w:rsid w:val="9BBF97C1"/>
    <w:rsid w:val="9D7EBE93"/>
    <w:rsid w:val="9F6F3138"/>
    <w:rsid w:val="9FCF602A"/>
    <w:rsid w:val="9FDD7B71"/>
    <w:rsid w:val="A0BDA366"/>
    <w:rsid w:val="A2FB80E8"/>
    <w:rsid w:val="A5DF716E"/>
    <w:rsid w:val="A77F0005"/>
    <w:rsid w:val="A7F39DE5"/>
    <w:rsid w:val="ABAEB3BB"/>
    <w:rsid w:val="ABCF5CC1"/>
    <w:rsid w:val="ACFE6EAA"/>
    <w:rsid w:val="AD9F48A9"/>
    <w:rsid w:val="AF371E13"/>
    <w:rsid w:val="AFC732E7"/>
    <w:rsid w:val="B3DDA270"/>
    <w:rsid w:val="B5DFEACB"/>
    <w:rsid w:val="B777F0E0"/>
    <w:rsid w:val="B7BDFC93"/>
    <w:rsid w:val="B7BFF28B"/>
    <w:rsid w:val="BBABE3EE"/>
    <w:rsid w:val="BBBF7487"/>
    <w:rsid w:val="BBFEE4C0"/>
    <w:rsid w:val="BD5E47D7"/>
    <w:rsid w:val="BD7D7D0D"/>
    <w:rsid w:val="BDEA41D3"/>
    <w:rsid w:val="BDEDDC78"/>
    <w:rsid w:val="BDFF93AA"/>
    <w:rsid w:val="BDFFCCFA"/>
    <w:rsid w:val="BECFA150"/>
    <w:rsid w:val="BEF78E65"/>
    <w:rsid w:val="BEFA0EB5"/>
    <w:rsid w:val="BEFD92DE"/>
    <w:rsid w:val="BF3F6B00"/>
    <w:rsid w:val="BF6E9D32"/>
    <w:rsid w:val="BF7F1BFD"/>
    <w:rsid w:val="BFAF4A69"/>
    <w:rsid w:val="BFBA27D1"/>
    <w:rsid w:val="BFDBB808"/>
    <w:rsid w:val="BFE71827"/>
    <w:rsid w:val="BFE7E7C4"/>
    <w:rsid w:val="BFF5F6E3"/>
    <w:rsid w:val="BFFB0552"/>
    <w:rsid w:val="BFFF42E2"/>
    <w:rsid w:val="C1E37CF7"/>
    <w:rsid w:val="C4EF6338"/>
    <w:rsid w:val="C6FD9DD0"/>
    <w:rsid w:val="C757B1BF"/>
    <w:rsid w:val="CAFF57C9"/>
    <w:rsid w:val="CBEB9102"/>
    <w:rsid w:val="CBFD5F91"/>
    <w:rsid w:val="CCBFD5B1"/>
    <w:rsid w:val="CDDD53F1"/>
    <w:rsid w:val="CDF5EC11"/>
    <w:rsid w:val="CECBDBEB"/>
    <w:rsid w:val="CFA7C7A3"/>
    <w:rsid w:val="CFB299C7"/>
    <w:rsid w:val="CFFFD916"/>
    <w:rsid w:val="D17FBE1E"/>
    <w:rsid w:val="D1D77E9D"/>
    <w:rsid w:val="D6BF84FD"/>
    <w:rsid w:val="D6DD974F"/>
    <w:rsid w:val="D7617771"/>
    <w:rsid w:val="D7FECE1D"/>
    <w:rsid w:val="D84E76CE"/>
    <w:rsid w:val="DA594BE0"/>
    <w:rsid w:val="DA7B2D4B"/>
    <w:rsid w:val="DB7DA12C"/>
    <w:rsid w:val="DBFB04EA"/>
    <w:rsid w:val="DC71C3B7"/>
    <w:rsid w:val="DD3DD0C0"/>
    <w:rsid w:val="DD3FA768"/>
    <w:rsid w:val="DDA722DC"/>
    <w:rsid w:val="DEED58AC"/>
    <w:rsid w:val="DEF6DAC7"/>
    <w:rsid w:val="DEFB838E"/>
    <w:rsid w:val="DF478D8D"/>
    <w:rsid w:val="DF679D00"/>
    <w:rsid w:val="DFB2FF92"/>
    <w:rsid w:val="DFBC915E"/>
    <w:rsid w:val="DFCD73F3"/>
    <w:rsid w:val="DFD9871D"/>
    <w:rsid w:val="DFE39B85"/>
    <w:rsid w:val="DFF56393"/>
    <w:rsid w:val="DFF66301"/>
    <w:rsid w:val="DFFD576D"/>
    <w:rsid w:val="DFFF17B0"/>
    <w:rsid w:val="E19F4D3D"/>
    <w:rsid w:val="E39BFBA5"/>
    <w:rsid w:val="E3DFC687"/>
    <w:rsid w:val="E4FDE29B"/>
    <w:rsid w:val="E5BDACA1"/>
    <w:rsid w:val="E6DD8225"/>
    <w:rsid w:val="E6E3560E"/>
    <w:rsid w:val="E6F387F7"/>
    <w:rsid w:val="E6F78E35"/>
    <w:rsid w:val="E73F74B7"/>
    <w:rsid w:val="E773F61A"/>
    <w:rsid w:val="E7AE74B6"/>
    <w:rsid w:val="E7BF4D0F"/>
    <w:rsid w:val="E7DFA834"/>
    <w:rsid w:val="E7ED80C0"/>
    <w:rsid w:val="E7FBC0F9"/>
    <w:rsid w:val="E7FF02E4"/>
    <w:rsid w:val="EA7FD042"/>
    <w:rsid w:val="EAF14DDC"/>
    <w:rsid w:val="EB55A53E"/>
    <w:rsid w:val="EBBF4A91"/>
    <w:rsid w:val="EBF73553"/>
    <w:rsid w:val="EBF76C53"/>
    <w:rsid w:val="ECB7808D"/>
    <w:rsid w:val="ED3F2B5A"/>
    <w:rsid w:val="ED8638A2"/>
    <w:rsid w:val="EDFB6585"/>
    <w:rsid w:val="EE1FD20A"/>
    <w:rsid w:val="EEE5AF18"/>
    <w:rsid w:val="EEFF8A52"/>
    <w:rsid w:val="EF4CBA98"/>
    <w:rsid w:val="EF6FF255"/>
    <w:rsid w:val="EF7E8A3E"/>
    <w:rsid w:val="EF7F234C"/>
    <w:rsid w:val="EFADD89B"/>
    <w:rsid w:val="EFBB9C07"/>
    <w:rsid w:val="EFBE45FB"/>
    <w:rsid w:val="EFFC1B70"/>
    <w:rsid w:val="EFFD1403"/>
    <w:rsid w:val="EFFFB0B7"/>
    <w:rsid w:val="F34E8C3A"/>
    <w:rsid w:val="F35C367E"/>
    <w:rsid w:val="F37B89D4"/>
    <w:rsid w:val="F37F3613"/>
    <w:rsid w:val="F3FD289D"/>
    <w:rsid w:val="F43FB65B"/>
    <w:rsid w:val="F47C8406"/>
    <w:rsid w:val="F5CE68B0"/>
    <w:rsid w:val="F5F8013D"/>
    <w:rsid w:val="F67F292B"/>
    <w:rsid w:val="F68FE7DE"/>
    <w:rsid w:val="F6B56E78"/>
    <w:rsid w:val="F6F903EB"/>
    <w:rsid w:val="F6FDC7E7"/>
    <w:rsid w:val="F7333510"/>
    <w:rsid w:val="F76BA6D2"/>
    <w:rsid w:val="F78FD883"/>
    <w:rsid w:val="F79F4D3D"/>
    <w:rsid w:val="F7D5160C"/>
    <w:rsid w:val="F7FF1B6E"/>
    <w:rsid w:val="F7FF23E6"/>
    <w:rsid w:val="F7FF3369"/>
    <w:rsid w:val="F7FF8C87"/>
    <w:rsid w:val="F8DE136D"/>
    <w:rsid w:val="F93B05B6"/>
    <w:rsid w:val="F93E85C6"/>
    <w:rsid w:val="F98FE65C"/>
    <w:rsid w:val="F9F7A298"/>
    <w:rsid w:val="FABB0D5A"/>
    <w:rsid w:val="FAD71D74"/>
    <w:rsid w:val="FAE82FDE"/>
    <w:rsid w:val="FB1F7E06"/>
    <w:rsid w:val="FB3A9899"/>
    <w:rsid w:val="FB6F0480"/>
    <w:rsid w:val="FB7D3369"/>
    <w:rsid w:val="FB7E40C3"/>
    <w:rsid w:val="FB7E92B9"/>
    <w:rsid w:val="FB8670D9"/>
    <w:rsid w:val="FB9B1D1D"/>
    <w:rsid w:val="FBCFF0A2"/>
    <w:rsid w:val="FBD36611"/>
    <w:rsid w:val="FBDBFFB2"/>
    <w:rsid w:val="FBDD72B3"/>
    <w:rsid w:val="FBDF3854"/>
    <w:rsid w:val="FBEB5867"/>
    <w:rsid w:val="FBEFE3FF"/>
    <w:rsid w:val="FBF726C8"/>
    <w:rsid w:val="FC3BF7B5"/>
    <w:rsid w:val="FC57795D"/>
    <w:rsid w:val="FCDF4ED7"/>
    <w:rsid w:val="FD2F66FB"/>
    <w:rsid w:val="FD5F6D8B"/>
    <w:rsid w:val="FDB34354"/>
    <w:rsid w:val="FDBF179D"/>
    <w:rsid w:val="FDC7F3DD"/>
    <w:rsid w:val="FDEBE04F"/>
    <w:rsid w:val="FDEC8C79"/>
    <w:rsid w:val="FDEF5F5D"/>
    <w:rsid w:val="FDFDF234"/>
    <w:rsid w:val="FDFF9734"/>
    <w:rsid w:val="FDFFEC24"/>
    <w:rsid w:val="FE483CDD"/>
    <w:rsid w:val="FE5E46A1"/>
    <w:rsid w:val="FE6C1466"/>
    <w:rsid w:val="FEBF0E87"/>
    <w:rsid w:val="FEDB01E9"/>
    <w:rsid w:val="FEDBA64F"/>
    <w:rsid w:val="FEDBF9BA"/>
    <w:rsid w:val="FEFF0AEA"/>
    <w:rsid w:val="FEFFE2CC"/>
    <w:rsid w:val="FF1FC705"/>
    <w:rsid w:val="FF4F8279"/>
    <w:rsid w:val="FF5ECB1C"/>
    <w:rsid w:val="FF5FCC95"/>
    <w:rsid w:val="FF6F6BF7"/>
    <w:rsid w:val="FF751E49"/>
    <w:rsid w:val="FF9D9CA6"/>
    <w:rsid w:val="FF9F7D13"/>
    <w:rsid w:val="FFA3A43C"/>
    <w:rsid w:val="FFAEC0A4"/>
    <w:rsid w:val="FFAFB46C"/>
    <w:rsid w:val="FFBFDD20"/>
    <w:rsid w:val="FFCFE000"/>
    <w:rsid w:val="FFD68B51"/>
    <w:rsid w:val="FFDD310C"/>
    <w:rsid w:val="FFDF3B41"/>
    <w:rsid w:val="FFDF60D9"/>
    <w:rsid w:val="FFE7D432"/>
    <w:rsid w:val="FFEF4C10"/>
    <w:rsid w:val="FFF181AF"/>
    <w:rsid w:val="FFF75A9F"/>
    <w:rsid w:val="FFF8F761"/>
    <w:rsid w:val="FFFB0F20"/>
    <w:rsid w:val="FFFBC70D"/>
    <w:rsid w:val="FFFDCE06"/>
    <w:rsid w:val="FFFDF794"/>
    <w:rsid w:val="FFFE4BFC"/>
    <w:rsid w:val="FFFFA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0"/>
    <w:pPr>
      <w:spacing w:line="600" w:lineRule="exact"/>
      <w:ind w:firstLine="420" w:firstLineChars="200"/>
    </w:pPr>
    <w:rPr>
      <w:szCs w:val="22"/>
    </w:rPr>
  </w:style>
  <w:style w:type="paragraph" w:customStyle="1" w:styleId="9">
    <w:name w:val="BodyText"/>
    <w:basedOn w:val="1"/>
    <w:qFormat/>
    <w:uiPriority w:val="0"/>
    <w:pPr>
      <w:spacing w:after="120" w:line="600" w:lineRule="exact"/>
      <w:ind w:firstLine="640" w:firstLineChars="200"/>
      <w:textAlignment w:val="baseline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1598</Words>
  <Characters>1619</Characters>
  <Lines>0</Lines>
  <Paragraphs>0</Paragraphs>
  <TotalTime>2</TotalTime>
  <ScaleCrop>false</ScaleCrop>
  <LinksUpToDate>false</LinksUpToDate>
  <CharactersWithSpaces>2080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2026-06-04T17:28:00Z</dcterms:created>
  <dc:creator>张龙</dc:creator>
  <cp:lastModifiedBy>隐农</cp:lastModifiedBy>
  <cp:lastPrinted>2026-06-18T08:19:00Z</cp:lastPrinted>
  <dcterms:modified xsi:type="dcterms:W3CDTF">2026-06-18T09:53:28Z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eyJoZGlkIjoiMjA5ZTZjMWZjMDcwNjIxNzIxMjYzNjM0Yjk0NjUwNDUiLCJ1c2VySWQiOiI2Mjg0MjUxMDUifQ==</vt:lpwstr>
  </property>
  <property fmtid="{D5CDD505-2E9C-101B-9397-08002B2CF9AE}" pid="4" name="ICV">
    <vt:lpwstr>5751C91CDAB4590B6198226ACCC3B25D</vt:lpwstr>
  </property>
</Properties>
</file>