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EDF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0" w:firstLineChars="0"/>
        <w:jc w:val="left"/>
        <w:textAlignment w:val="auto"/>
        <w:rPr>
          <w:rFonts w:hint="default" w:ascii="Times New Roman" w:hAnsi="Times New Roman" w:eastAsia="文星黑体" w:cs="文星黑体"/>
          <w:b w:val="0"/>
          <w:bCs w:val="0"/>
          <w:color w:val="auto"/>
          <w:spacing w:val="-6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文星黑体" w:cs="文星黑体"/>
          <w:b w:val="0"/>
          <w:bCs w:val="0"/>
          <w:color w:val="auto"/>
          <w:spacing w:val="-6"/>
          <w:kern w:val="2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文星黑体" w:hAnsi="文星黑体" w:eastAsia="文星黑体" w:cs="文星黑体"/>
          <w:b w:val="0"/>
          <w:bCs w:val="0"/>
          <w:color w:val="auto"/>
          <w:spacing w:val="-6"/>
          <w:kern w:val="2"/>
          <w:sz w:val="32"/>
          <w:szCs w:val="32"/>
          <w:highlight w:val="none"/>
          <w:lang w:val="en-US" w:eastAsia="zh-CN" w:bidi="ar-SA"/>
        </w:rPr>
        <w:t>1</w:t>
      </w:r>
    </w:p>
    <w:p w14:paraId="2AA66CCF">
      <w:pPr>
        <w:widowControl w:val="0"/>
        <w:wordWrap/>
        <w:spacing w:line="240" w:lineRule="auto"/>
        <w:ind w:firstLine="0" w:firstLineChars="0"/>
        <w:jc w:val="both"/>
        <w:rPr>
          <w:rFonts w:hint="default" w:ascii="Times New Roman" w:hAnsi="Times New Roman" w:eastAsia="宋体" w:cs="Times New Roman"/>
          <w:color w:val="auto"/>
          <w:kern w:val="2"/>
          <w:sz w:val="21"/>
          <w:szCs w:val="24"/>
          <w:highlight w:val="none"/>
          <w:lang w:bidi="ar-SA"/>
        </w:rPr>
      </w:pPr>
    </w:p>
    <w:p w14:paraId="33ABA460">
      <w:pPr>
        <w:widowControl w:val="0"/>
        <w:wordWrap/>
        <w:spacing w:line="240" w:lineRule="auto"/>
        <w:ind w:firstLine="0" w:firstLineChars="0"/>
        <w:jc w:val="both"/>
        <w:rPr>
          <w:rFonts w:hint="default" w:ascii="Times New Roman" w:hAnsi="Times New Roman" w:eastAsia="宋体" w:cs="Times New Roman"/>
          <w:color w:val="auto"/>
          <w:kern w:val="2"/>
          <w:sz w:val="21"/>
          <w:szCs w:val="24"/>
          <w:highlight w:val="none"/>
          <w:lang w:bidi="ar-SA"/>
        </w:rPr>
      </w:pPr>
    </w:p>
    <w:p w14:paraId="0C8643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0" w:firstLineChars="0"/>
        <w:jc w:val="center"/>
        <w:textAlignment w:val="auto"/>
        <w:rPr>
          <w:rFonts w:hint="eastAsia" w:ascii="Times New Roman" w:hAnsi="Times New Roman" w:eastAsia="文星标宋" w:cs="文星标宋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Times New Roman" w:hAnsi="Times New Roman" w:eastAsia="文星标宋" w:cs="文星标宋"/>
          <w:color w:val="auto"/>
          <w:kern w:val="0"/>
          <w:sz w:val="44"/>
          <w:szCs w:val="44"/>
          <w:highlight w:val="none"/>
          <w:lang w:val="en-US" w:eastAsia="zh-CN" w:bidi="ar"/>
        </w:rPr>
        <w:t>武汉市研发型企业创新计划示范补贴</w:t>
      </w:r>
    </w:p>
    <w:p w14:paraId="59C8DA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文星标宋" w:cs="文星标宋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Times New Roman" w:hAnsi="Times New Roman" w:eastAsia="文星标宋" w:cs="文星标宋"/>
          <w:color w:val="auto"/>
          <w:kern w:val="0"/>
          <w:sz w:val="44"/>
          <w:szCs w:val="44"/>
          <w:highlight w:val="none"/>
          <w:lang w:val="en-US" w:eastAsia="zh-CN" w:bidi="ar"/>
        </w:rPr>
        <w:t>项目申报书</w:t>
      </w:r>
    </w:p>
    <w:p w14:paraId="4244E0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30" w:lineRule="exact"/>
        <w:ind w:left="0" w:right="0" w:firstLine="0" w:firstLineChars="0"/>
        <w:jc w:val="center"/>
        <w:textAlignment w:val="auto"/>
        <w:rPr>
          <w:rFonts w:hint="eastAsia" w:ascii="Times New Roman" w:hAnsi="Times New Roman" w:eastAsia="文星楷体" w:cs="文星楷体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Times New Roman" w:hAnsi="Times New Roman" w:eastAsia="文星楷体" w:cs="文星楷体"/>
          <w:color w:val="auto"/>
          <w:kern w:val="0"/>
          <w:sz w:val="32"/>
          <w:szCs w:val="32"/>
          <w:highlight w:val="none"/>
          <w:lang w:val="en-US" w:eastAsia="zh-CN" w:bidi="ar"/>
        </w:rPr>
        <w:t>（样表）</w:t>
      </w:r>
    </w:p>
    <w:p w14:paraId="0CD0C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color w:val="auto"/>
          <w:kern w:val="2"/>
          <w:sz w:val="40"/>
          <w:szCs w:val="32"/>
          <w:highlight w:val="none"/>
          <w:lang w:bidi="ar-SA"/>
        </w:rPr>
      </w:pPr>
    </w:p>
    <w:p w14:paraId="1AB6B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color w:val="auto"/>
          <w:kern w:val="2"/>
          <w:sz w:val="40"/>
          <w:szCs w:val="32"/>
          <w:highlight w:val="none"/>
          <w:lang w:bidi="ar-SA"/>
        </w:rPr>
      </w:pPr>
      <w:bookmarkStart w:id="0" w:name="_GoBack"/>
      <w:bookmarkEnd w:id="0"/>
    </w:p>
    <w:p w14:paraId="3CA40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default" w:ascii="Times New Roman" w:hAnsi="Times New Roman" w:eastAsia="方正小标宋_GBK" w:cs="Times New Roman"/>
          <w:color w:val="auto"/>
          <w:kern w:val="2"/>
          <w:sz w:val="52"/>
          <w:szCs w:val="52"/>
          <w:highlight w:val="none"/>
          <w:lang w:bidi="ar-SA"/>
        </w:rPr>
      </w:pPr>
    </w:p>
    <w:p w14:paraId="73A1DBEE">
      <w:pPr>
        <w:widowControl w:val="0"/>
        <w:wordWrap/>
        <w:spacing w:line="240" w:lineRule="auto"/>
        <w:ind w:firstLine="0" w:firstLineChars="0"/>
        <w:jc w:val="center"/>
        <w:rPr>
          <w:rFonts w:hint="default" w:ascii="Times New Roman" w:hAnsi="Times New Roman" w:eastAsia="黑体" w:cs="Times New Roman"/>
          <w:color w:val="auto"/>
          <w:kern w:val="2"/>
          <w:sz w:val="44"/>
          <w:szCs w:val="44"/>
          <w:highlight w:val="none"/>
          <w:lang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44"/>
          <w:szCs w:val="44"/>
          <w:highlight w:val="none"/>
          <w:lang w:bidi="ar-SA"/>
        </w:rPr>
        <w:t xml:space="preserve">   </w:t>
      </w:r>
    </w:p>
    <w:p w14:paraId="443FA4A4">
      <w:pPr>
        <w:widowControl w:val="0"/>
        <w:wordWrap/>
        <w:spacing w:line="240" w:lineRule="auto"/>
        <w:ind w:firstLine="0" w:firstLineChars="0"/>
        <w:jc w:val="both"/>
        <w:rPr>
          <w:rFonts w:hint="default" w:ascii="Times New Roman" w:hAnsi="Times New Roman" w:eastAsia="宋体" w:cs="Times New Roman"/>
          <w:color w:val="auto"/>
          <w:kern w:val="2"/>
          <w:sz w:val="21"/>
          <w:szCs w:val="24"/>
          <w:highlight w:val="none"/>
          <w:lang w:bidi="ar-SA"/>
        </w:rPr>
      </w:pPr>
    </w:p>
    <w:p w14:paraId="624790EE">
      <w:pPr>
        <w:widowControl w:val="0"/>
        <w:wordWrap/>
        <w:spacing w:line="240" w:lineRule="auto"/>
        <w:ind w:firstLine="0" w:firstLineChars="0"/>
        <w:jc w:val="both"/>
        <w:rPr>
          <w:rFonts w:hint="default" w:ascii="Times New Roman" w:hAnsi="Times New Roman" w:eastAsia="宋体" w:cs="Times New Roman"/>
          <w:color w:val="auto"/>
          <w:kern w:val="2"/>
          <w:sz w:val="21"/>
          <w:szCs w:val="24"/>
          <w:highlight w:val="none"/>
          <w:lang w:bidi="ar-SA"/>
        </w:rPr>
      </w:pPr>
    </w:p>
    <w:p w14:paraId="3E39A8B9">
      <w:pPr>
        <w:widowControl w:val="0"/>
        <w:wordWrap/>
        <w:spacing w:before="156" w:beforeLines="50" w:line="480" w:lineRule="auto"/>
        <w:ind w:firstLine="640" w:firstLineChars="200"/>
        <w:jc w:val="left"/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lang w:bidi="ar-SA"/>
        </w:rPr>
      </w:pPr>
      <w:r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lang w:bidi="ar-SA"/>
        </w:rPr>
        <w:t>企业名称（盖章）：</w:t>
      </w:r>
      <w:r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u w:val="single"/>
          <w:lang w:bidi="ar-SA"/>
        </w:rPr>
        <w:t xml:space="preserve">                          </w:t>
      </w:r>
    </w:p>
    <w:p w14:paraId="69323BCD">
      <w:pPr>
        <w:widowControl w:val="0"/>
        <w:wordWrap/>
        <w:spacing w:before="156" w:beforeLines="50" w:line="480" w:lineRule="auto"/>
        <w:ind w:firstLine="640" w:firstLineChars="200"/>
        <w:jc w:val="left"/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u w:val="single"/>
          <w:lang w:bidi="ar-SA"/>
        </w:rPr>
      </w:pPr>
      <w:r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lang w:bidi="ar-SA"/>
        </w:rPr>
        <w:t>联</w:t>
      </w:r>
      <w:r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lang w:bidi="ar-SA"/>
        </w:rPr>
        <w:t>系</w:t>
      </w:r>
      <w:r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lang w:bidi="ar-SA"/>
        </w:rPr>
        <w:t>人：</w:t>
      </w:r>
      <w:r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u w:val="single"/>
          <w:lang w:bidi="ar-SA"/>
        </w:rPr>
        <w:t xml:space="preserve">                                 </w:t>
      </w:r>
      <w:r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</w:t>
      </w:r>
    </w:p>
    <w:p w14:paraId="663800A1">
      <w:pPr>
        <w:widowControl w:val="0"/>
        <w:wordWrap/>
        <w:spacing w:before="156" w:beforeLines="50" w:line="480" w:lineRule="auto"/>
        <w:ind w:firstLine="640" w:firstLineChars="200"/>
        <w:jc w:val="left"/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lang w:bidi="ar-SA"/>
        </w:rPr>
        <w:t>联系电话：</w:t>
      </w:r>
      <w:r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u w:val="single"/>
          <w:lang w:bidi="ar-SA"/>
        </w:rPr>
        <w:t xml:space="preserve">                                 </w:t>
      </w:r>
      <w:r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</w:t>
      </w:r>
    </w:p>
    <w:p w14:paraId="12603871">
      <w:pPr>
        <w:widowControl w:val="0"/>
        <w:wordWrap/>
        <w:spacing w:before="156" w:beforeLines="50" w:line="480" w:lineRule="auto"/>
        <w:ind w:firstLine="640" w:firstLineChars="200"/>
        <w:jc w:val="left"/>
        <w:rPr>
          <w:rFonts w:hint="default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填报日期：</w:t>
      </w:r>
      <w:r>
        <w:rPr>
          <w:rFonts w:hint="eastAsia" w:ascii="文星书宋" w:hAnsi="文星书宋" w:eastAsia="文星书宋" w:cs="文星书宋"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                 </w:t>
      </w:r>
    </w:p>
    <w:p w14:paraId="55C208DC">
      <w:pPr>
        <w:widowControl w:val="0"/>
        <w:wordWrap/>
        <w:spacing w:before="156" w:beforeLines="50" w:line="480" w:lineRule="auto"/>
        <w:ind w:firstLine="640" w:firstLineChars="200"/>
        <w:jc w:val="left"/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</w:pPr>
    </w:p>
    <w:p w14:paraId="3AF84DAD">
      <w:pPr>
        <w:widowControl w:val="0"/>
        <w:wordWrap/>
        <w:spacing w:line="240" w:lineRule="auto"/>
        <w:ind w:firstLine="0" w:firstLineChars="0"/>
        <w:jc w:val="center"/>
        <w:rPr>
          <w:rFonts w:hint="default" w:ascii="Times New Roman" w:hAnsi="Times New Roman" w:eastAsia="黑体" w:cs="Times New Roman"/>
          <w:color w:val="auto"/>
          <w:kern w:val="2"/>
          <w:sz w:val="36"/>
          <w:szCs w:val="36"/>
          <w:highlight w:val="none"/>
          <w:lang w:bidi="ar-SA"/>
        </w:rPr>
      </w:pPr>
    </w:p>
    <w:p w14:paraId="50ACA8EE">
      <w:pPr>
        <w:widowControl w:val="0"/>
        <w:wordWrap/>
        <w:spacing w:line="240" w:lineRule="auto"/>
        <w:ind w:firstLine="0" w:firstLineChars="0"/>
        <w:jc w:val="center"/>
        <w:rPr>
          <w:rFonts w:hint="default" w:ascii="Times New Roman" w:hAnsi="Times New Roman" w:eastAsia="黑体" w:cs="Times New Roman"/>
          <w:color w:val="auto"/>
          <w:kern w:val="2"/>
          <w:sz w:val="36"/>
          <w:szCs w:val="36"/>
          <w:highlight w:val="none"/>
          <w:lang w:bidi="ar-SA"/>
        </w:rPr>
      </w:pPr>
    </w:p>
    <w:p w14:paraId="2C36DC0F">
      <w:pPr>
        <w:widowControl w:val="0"/>
        <w:wordWrap/>
        <w:spacing w:line="240" w:lineRule="auto"/>
        <w:ind w:firstLine="0" w:firstLineChars="0"/>
        <w:jc w:val="center"/>
        <w:rPr>
          <w:rFonts w:hint="default" w:ascii="Times New Roman" w:hAnsi="Times New Roman" w:eastAsia="黑体" w:cs="Times New Roman"/>
          <w:color w:val="auto"/>
          <w:kern w:val="2"/>
          <w:sz w:val="36"/>
          <w:szCs w:val="36"/>
          <w:highlight w:val="none"/>
          <w:lang w:bidi="ar-SA"/>
        </w:rPr>
      </w:pPr>
    </w:p>
    <w:p w14:paraId="07DA7E02">
      <w:pPr>
        <w:widowControl w:val="0"/>
        <w:wordWrap/>
        <w:spacing w:line="240" w:lineRule="auto"/>
        <w:ind w:firstLine="0" w:firstLineChars="0"/>
        <w:jc w:val="center"/>
        <w:rPr>
          <w:rFonts w:hint="eastAsia" w:ascii="Times New Roman" w:hAnsi="Times New Roman" w:eastAsia="文星楷体" w:cs="文星楷体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文星楷体" w:cs="文星楷体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武汉市科技创新局</w:t>
      </w:r>
    </w:p>
    <w:p w14:paraId="05D520FC">
      <w:pPr>
        <w:wordWrap/>
        <w:spacing w:line="240" w:lineRule="auto"/>
        <w:jc w:val="center"/>
        <w:rPr>
          <w:rFonts w:hint="default" w:ascii="Times New Roman" w:hAnsi="Times New Roman" w:eastAsia="方正楷体_GBK"/>
          <w:bCs/>
          <w:color w:val="auto"/>
          <w:szCs w:val="32"/>
          <w:highlight w:val="none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12" w:charSpace="0"/>
        </w:sectPr>
      </w:pPr>
      <w:r>
        <w:rPr>
          <w:rFonts w:hint="eastAsia" w:ascii="Times New Roman" w:hAnsi="Times New Roman" w:eastAsia="文星楷体" w:cs="文星楷体"/>
          <w:bCs/>
          <w:color w:val="auto"/>
          <w:kern w:val="2"/>
          <w:sz w:val="32"/>
          <w:szCs w:val="32"/>
          <w:highlight w:val="none"/>
          <w:lang w:bidi="ar-SA"/>
        </w:rPr>
        <w:t>二〇二</w:t>
      </w:r>
      <w:r>
        <w:rPr>
          <w:rFonts w:hint="eastAsia" w:ascii="Times New Roman" w:hAnsi="Times New Roman" w:eastAsia="文星楷体" w:cs="文星楷体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六</w:t>
      </w:r>
      <w:r>
        <w:rPr>
          <w:rFonts w:hint="eastAsia" w:ascii="Times New Roman" w:hAnsi="Times New Roman" w:eastAsia="文星楷体" w:cs="文星楷体"/>
          <w:bCs/>
          <w:color w:val="auto"/>
          <w:kern w:val="2"/>
          <w:sz w:val="32"/>
          <w:szCs w:val="32"/>
          <w:highlight w:val="none"/>
          <w:lang w:bidi="ar-SA"/>
        </w:rPr>
        <w:t>年制</w:t>
      </w:r>
    </w:p>
    <w:p w14:paraId="1D92FEBB">
      <w:pPr>
        <w:widowControl w:val="0"/>
        <w:numPr>
          <w:ilvl w:val="0"/>
          <w:numId w:val="1"/>
        </w:numPr>
        <w:wordWrap/>
        <w:adjustRightInd w:val="0"/>
        <w:snapToGrid w:val="0"/>
        <w:spacing w:before="143" w:beforeLines="50" w:line="240" w:lineRule="auto"/>
        <w:ind w:firstLine="0" w:firstLineChars="0"/>
        <w:jc w:val="center"/>
        <w:rPr>
          <w:rFonts w:hint="eastAsia" w:ascii="Times New Roman" w:hAnsi="Times New Roman" w:eastAsia="文星标宋" w:cs="文星标宋"/>
          <w:color w:val="auto"/>
          <w:kern w:val="2"/>
          <w:sz w:val="44"/>
          <w:szCs w:val="44"/>
          <w:highlight w:val="none"/>
          <w:lang w:bidi="ar-SA"/>
        </w:rPr>
      </w:pPr>
      <w:r>
        <w:rPr>
          <w:rFonts w:hint="eastAsia" w:ascii="Times New Roman" w:hAnsi="Times New Roman" w:eastAsia="文星标宋" w:cs="文星标宋"/>
          <w:color w:val="auto"/>
          <w:kern w:val="2"/>
          <w:sz w:val="44"/>
          <w:szCs w:val="44"/>
          <w:highlight w:val="none"/>
          <w:lang w:bidi="ar-SA"/>
        </w:rPr>
        <w:t>企业基本情况</w:t>
      </w:r>
    </w:p>
    <w:tbl>
      <w:tblPr>
        <w:tblStyle w:val="7"/>
        <w:tblW w:w="9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3042"/>
        <w:gridCol w:w="2017"/>
        <w:gridCol w:w="2454"/>
      </w:tblGrid>
      <w:tr w14:paraId="6AE35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702" w:type="dxa"/>
            <w:noWrap w:val="0"/>
            <w:vAlign w:val="center"/>
          </w:tcPr>
          <w:p w14:paraId="78FD9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  <w:t>企业名称</w:t>
            </w:r>
          </w:p>
        </w:tc>
        <w:tc>
          <w:tcPr>
            <w:tcW w:w="3042" w:type="dxa"/>
            <w:noWrap w:val="0"/>
            <w:vAlign w:val="center"/>
          </w:tcPr>
          <w:p w14:paraId="2C18B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2017" w:type="dxa"/>
            <w:noWrap w:val="0"/>
            <w:vAlign w:val="center"/>
          </w:tcPr>
          <w:p w14:paraId="631D6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  <w:t>法定代表人</w:t>
            </w:r>
          </w:p>
        </w:tc>
        <w:tc>
          <w:tcPr>
            <w:tcW w:w="2454" w:type="dxa"/>
            <w:noWrap w:val="0"/>
            <w:vAlign w:val="center"/>
          </w:tcPr>
          <w:p w14:paraId="5E0CE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</w:p>
        </w:tc>
      </w:tr>
      <w:tr w14:paraId="251BC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702" w:type="dxa"/>
            <w:noWrap w:val="0"/>
            <w:vAlign w:val="center"/>
          </w:tcPr>
          <w:p w14:paraId="2397F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项目联系人</w:t>
            </w:r>
          </w:p>
        </w:tc>
        <w:tc>
          <w:tcPr>
            <w:tcW w:w="3042" w:type="dxa"/>
            <w:noWrap w:val="0"/>
            <w:vAlign w:val="center"/>
          </w:tcPr>
          <w:p w14:paraId="394C8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2017" w:type="dxa"/>
            <w:noWrap w:val="0"/>
            <w:vAlign w:val="center"/>
          </w:tcPr>
          <w:p w14:paraId="27FF2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联系方式</w:t>
            </w:r>
          </w:p>
        </w:tc>
        <w:tc>
          <w:tcPr>
            <w:tcW w:w="2454" w:type="dxa"/>
            <w:noWrap w:val="0"/>
            <w:vAlign w:val="center"/>
          </w:tcPr>
          <w:p w14:paraId="5B4B4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</w:p>
        </w:tc>
      </w:tr>
      <w:tr w14:paraId="340D4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702" w:type="dxa"/>
            <w:noWrap w:val="0"/>
            <w:vAlign w:val="center"/>
          </w:tcPr>
          <w:p w14:paraId="197CA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  <w:t>成立时间</w:t>
            </w:r>
          </w:p>
        </w:tc>
        <w:tc>
          <w:tcPr>
            <w:tcW w:w="3042" w:type="dxa"/>
            <w:noWrap w:val="0"/>
            <w:vAlign w:val="center"/>
          </w:tcPr>
          <w:p w14:paraId="69AF7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2017" w:type="dxa"/>
            <w:noWrap w:val="0"/>
            <w:vAlign w:val="center"/>
          </w:tcPr>
          <w:p w14:paraId="08852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注册所在区</w:t>
            </w:r>
          </w:p>
        </w:tc>
        <w:tc>
          <w:tcPr>
            <w:tcW w:w="2454" w:type="dxa"/>
            <w:noWrap w:val="0"/>
            <w:vAlign w:val="center"/>
          </w:tcPr>
          <w:p w14:paraId="3D68B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</w:p>
        </w:tc>
      </w:tr>
      <w:tr w14:paraId="61C8C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702" w:type="dxa"/>
            <w:noWrap w:val="0"/>
            <w:vAlign w:val="center"/>
          </w:tcPr>
          <w:p w14:paraId="209A5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  <w:t>地址</w:t>
            </w:r>
          </w:p>
        </w:tc>
        <w:tc>
          <w:tcPr>
            <w:tcW w:w="3042" w:type="dxa"/>
            <w:noWrap w:val="0"/>
            <w:vAlign w:val="center"/>
          </w:tcPr>
          <w:p w14:paraId="5CBB9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2017" w:type="dxa"/>
            <w:noWrap w:val="0"/>
            <w:vAlign w:val="center"/>
          </w:tcPr>
          <w:p w14:paraId="77F8E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  <w:t>统一社会信用代码</w:t>
            </w:r>
          </w:p>
        </w:tc>
        <w:tc>
          <w:tcPr>
            <w:tcW w:w="2454" w:type="dxa"/>
            <w:noWrap w:val="0"/>
            <w:vAlign w:val="center"/>
          </w:tcPr>
          <w:p w14:paraId="3F119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outlineLvl w:val="0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</w:p>
        </w:tc>
      </w:tr>
      <w:tr w14:paraId="115EF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702" w:type="dxa"/>
            <w:noWrap w:val="0"/>
            <w:vAlign w:val="center"/>
          </w:tcPr>
          <w:p w14:paraId="277AF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  <w:t>企业性质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  <w:t>（单选）</w:t>
            </w:r>
          </w:p>
        </w:tc>
        <w:tc>
          <w:tcPr>
            <w:tcW w:w="7513" w:type="dxa"/>
            <w:gridSpan w:val="3"/>
            <w:noWrap w:val="0"/>
            <w:vAlign w:val="center"/>
          </w:tcPr>
          <w:p w14:paraId="17CD5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  <w:t>□国有   □民营   □中外合资   □外商独资   □其他</w:t>
            </w:r>
          </w:p>
        </w:tc>
      </w:tr>
      <w:tr w14:paraId="26E43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6" w:hRule="atLeast"/>
        </w:trPr>
        <w:tc>
          <w:tcPr>
            <w:tcW w:w="1702" w:type="dxa"/>
            <w:noWrap w:val="0"/>
            <w:vAlign w:val="center"/>
          </w:tcPr>
          <w:p w14:paraId="17C57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  <w:t>企业所属领域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  <w:t>（单选）</w:t>
            </w:r>
          </w:p>
        </w:tc>
        <w:tc>
          <w:tcPr>
            <w:tcW w:w="7513" w:type="dxa"/>
            <w:gridSpan w:val="3"/>
            <w:noWrap w:val="0"/>
            <w:vAlign w:val="center"/>
          </w:tcPr>
          <w:p w14:paraId="181FA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</w:pP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 xml:space="preserve">□光电子信息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>□新能源与智能网联汽车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 xml:space="preserve"> □生命健康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 xml:space="preserve"> □高端装备及北斗产业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 xml:space="preserve">□超级计算和人工智能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 xml:space="preserve">□集成电路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 xml:space="preserve">□光通信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 xml:space="preserve">□新型显示 </w:t>
            </w:r>
          </w:p>
          <w:p w14:paraId="59B31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</w:pP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>□软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件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>及网络安全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 xml:space="preserve"> □工业母机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>□航空航天和空天信息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 xml:space="preserve"> □绿色智能船舶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 xml:space="preserve"> </w:t>
            </w:r>
          </w:p>
          <w:p w14:paraId="68D2B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>□先进材料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 xml:space="preserve"> □氢能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 xml:space="preserve"> □生态环保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 xml:space="preserve"> □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人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>形机器人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 xml:space="preserve"> □脑机接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口  </w:t>
            </w:r>
          </w:p>
          <w:p w14:paraId="1F42A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>□量子科技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 xml:space="preserve"> □深地深海深空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 w:bidi="ar-SA"/>
              </w:rPr>
              <w:t xml:space="preserve">□其他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u w:val="single"/>
                <w:lang w:eastAsia="zh-CN" w:bidi="ar-SA"/>
              </w:rPr>
              <w:t xml:space="preserve">  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   </w:t>
            </w:r>
            <w:r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u w:val="single"/>
                <w:lang w:eastAsia="zh-CN" w:bidi="ar-SA"/>
              </w:rPr>
              <w:t xml:space="preserve">         </w:t>
            </w:r>
          </w:p>
        </w:tc>
      </w:tr>
      <w:tr w14:paraId="52D83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1" w:hRule="atLeast"/>
        </w:trPr>
        <w:tc>
          <w:tcPr>
            <w:tcW w:w="1702" w:type="dxa"/>
            <w:noWrap w:val="0"/>
            <w:vAlign w:val="center"/>
          </w:tcPr>
          <w:p w14:paraId="3574A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contextualSpacing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企业简介</w:t>
            </w:r>
          </w:p>
        </w:tc>
        <w:tc>
          <w:tcPr>
            <w:tcW w:w="7513" w:type="dxa"/>
            <w:gridSpan w:val="3"/>
            <w:noWrap w:val="0"/>
            <w:vAlign w:val="center"/>
          </w:tcPr>
          <w:p w14:paraId="0A9B0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textAlignment w:val="auto"/>
              <w:outlineLvl w:val="0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  <w:t>包括但不限于单位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简介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  <w:t>、资质、所属行业、经营情况等，不超过300字，如：</w:t>
            </w:r>
          </w:p>
          <w:p w14:paraId="5B7CF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440" w:firstLineChars="200"/>
              <w:jc w:val="left"/>
              <w:textAlignment w:val="auto"/>
              <w:outlineLvl w:val="0"/>
              <w:rPr>
                <w:rFonts w:hint="default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  <w:t>1.XX公司：成立时间 XX，XX领域龙头企业，国家级、省级专精特新企业，XX人才队伍。聚焦XX领域的研发和制造，拥有XX领域发明专利XX项，开发XX产品，市场占有率，主导或指定行业标准XX项。2025年实现营收 XX万元，税收 XX万元，获得 XX企业称号。2025年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获得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  <w:t>XX、XX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机构投资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  <w:t>XX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万元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  <w:t>。</w:t>
            </w:r>
          </w:p>
          <w:p w14:paraId="17714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440" w:firstLineChars="200"/>
              <w:jc w:val="left"/>
              <w:textAlignment w:val="auto"/>
              <w:outlineLvl w:val="0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  <w:t>2. XX公司：成立时间XX，XX高校XX师生创办的科技型企业，</w:t>
            </w:r>
          </w:p>
          <w:p w14:paraId="14E64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textAlignment w:val="auto"/>
              <w:outlineLvl w:val="0"/>
              <w:rPr>
                <w:rFonts w:hint="default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  <w:t>XX人才队伍，在XX 领域的研发具有优势，承担XX级XX项科研项目。2025年实现营收XX万元，税收XX万元，获得XX企业称号。2025年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获得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  <w:t>XX、XX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机构投资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  <w:t>XX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万元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  <w:t>。</w:t>
            </w:r>
          </w:p>
          <w:p w14:paraId="6A08D0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textAlignment w:val="auto"/>
              <w:outlineLvl w:val="0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</w:p>
        </w:tc>
      </w:tr>
      <w:tr w14:paraId="528C1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1" w:hRule="atLeast"/>
        </w:trPr>
        <w:tc>
          <w:tcPr>
            <w:tcW w:w="1702" w:type="dxa"/>
            <w:noWrap w:val="0"/>
            <w:vAlign w:val="center"/>
          </w:tcPr>
          <w:p w14:paraId="1A8E0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  <w:t>核心技术</w:t>
            </w:r>
          </w:p>
          <w:p w14:paraId="00D93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  <w:t>及情况说明</w:t>
            </w:r>
          </w:p>
        </w:tc>
        <w:tc>
          <w:tcPr>
            <w:tcW w:w="7513" w:type="dxa"/>
            <w:gridSpan w:val="3"/>
            <w:noWrap w:val="0"/>
            <w:vAlign w:val="center"/>
          </w:tcPr>
          <w:p w14:paraId="5F2B9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  <w:t>（详细列举企业拥有的核心技术，说明技术优势，以及获取该技术的方法、途径，近三年基于该技术取得哪些重大创新成果，同时对照每项核心技术，各列举3项在近三年签订的主要技术合同）</w:t>
            </w:r>
          </w:p>
        </w:tc>
      </w:tr>
    </w:tbl>
    <w:p w14:paraId="3CB684AF">
      <w:pPr>
        <w:keepNext/>
        <w:widowControl w:val="0"/>
        <w:numPr>
          <w:ilvl w:val="0"/>
          <w:numId w:val="2"/>
        </w:numPr>
        <w:wordWrap/>
        <w:adjustRightInd w:val="0"/>
        <w:snapToGrid w:val="0"/>
        <w:spacing w:before="143" w:beforeLines="50" w:line="240" w:lineRule="auto"/>
        <w:ind w:firstLine="0" w:firstLineChars="0"/>
        <w:jc w:val="center"/>
        <w:rPr>
          <w:rFonts w:hint="eastAsia" w:ascii="Times New Roman" w:hAnsi="Times New Roman" w:eastAsia="文星标宋" w:cs="文星标宋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Times New Roman" w:hAnsi="Times New Roman" w:eastAsia="文星标宋" w:cs="文星标宋"/>
          <w:color w:val="auto"/>
          <w:kern w:val="2"/>
          <w:sz w:val="44"/>
          <w:szCs w:val="44"/>
          <w:highlight w:val="none"/>
          <w:lang w:val="en-US" w:eastAsia="zh-CN" w:bidi="ar-SA"/>
        </w:rPr>
        <w:t>申报指标数据</w:t>
      </w:r>
    </w:p>
    <w:tbl>
      <w:tblPr>
        <w:tblStyle w:val="7"/>
        <w:tblW w:w="505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031"/>
        <w:gridCol w:w="747"/>
        <w:gridCol w:w="1191"/>
        <w:gridCol w:w="834"/>
        <w:gridCol w:w="157"/>
        <w:gridCol w:w="729"/>
        <w:gridCol w:w="977"/>
        <w:gridCol w:w="1806"/>
      </w:tblGrid>
      <w:tr w14:paraId="44223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1484" w:type="pct"/>
            <w:gridSpan w:val="2"/>
            <w:shd w:val="clear" w:color="auto" w:fill="auto"/>
            <w:noWrap w:val="0"/>
            <w:vAlign w:val="center"/>
          </w:tcPr>
          <w:p w14:paraId="2A88E727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50" w:line="240" w:lineRule="auto"/>
              <w:ind w:firstLine="0" w:firstLineChars="0"/>
              <w:contextualSpacing/>
              <w:jc w:val="both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上一年度营业</w:t>
            </w: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  <w:t>收入</w:t>
            </w:r>
          </w:p>
        </w:tc>
        <w:tc>
          <w:tcPr>
            <w:tcW w:w="3515" w:type="pct"/>
            <w:gridSpan w:val="7"/>
            <w:shd w:val="clear" w:color="auto" w:fill="auto"/>
            <w:noWrap w:val="0"/>
            <w:vAlign w:val="center"/>
          </w:tcPr>
          <w:p w14:paraId="1ED37AE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（万元）</w:t>
            </w:r>
          </w:p>
        </w:tc>
      </w:tr>
      <w:tr w14:paraId="0D613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484" w:type="pct"/>
            <w:gridSpan w:val="2"/>
            <w:shd w:val="clear" w:color="auto" w:fill="auto"/>
            <w:noWrap w:val="0"/>
            <w:vAlign w:val="center"/>
          </w:tcPr>
          <w:p w14:paraId="6A1B031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50" w:line="240" w:lineRule="auto"/>
              <w:ind w:firstLine="0" w:firstLineChars="0"/>
              <w:contextualSpacing/>
              <w:jc w:val="both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上一年度研发费用</w:t>
            </w:r>
          </w:p>
        </w:tc>
        <w:tc>
          <w:tcPr>
            <w:tcW w:w="3515" w:type="pct"/>
            <w:gridSpan w:val="7"/>
            <w:shd w:val="clear" w:color="auto" w:fill="auto"/>
            <w:noWrap w:val="0"/>
            <w:vAlign w:val="center"/>
          </w:tcPr>
          <w:p w14:paraId="5E90EAB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（万元）</w:t>
            </w:r>
          </w:p>
        </w:tc>
      </w:tr>
      <w:tr w14:paraId="7CB8B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7" w:hRule="atLeast"/>
          <w:jc w:val="center"/>
        </w:trPr>
        <w:tc>
          <w:tcPr>
            <w:tcW w:w="1484" w:type="pct"/>
            <w:gridSpan w:val="2"/>
            <w:shd w:val="clear" w:color="auto" w:fill="auto"/>
            <w:noWrap w:val="0"/>
            <w:vAlign w:val="center"/>
          </w:tcPr>
          <w:p w14:paraId="34876A0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50" w:line="240" w:lineRule="auto"/>
              <w:ind w:firstLine="0" w:firstLineChars="0"/>
              <w:contextualSpacing/>
              <w:jc w:val="both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上一年度技术性收入总额</w:t>
            </w:r>
          </w:p>
        </w:tc>
        <w:tc>
          <w:tcPr>
            <w:tcW w:w="3515" w:type="pct"/>
            <w:gridSpan w:val="7"/>
            <w:shd w:val="clear" w:color="auto" w:fill="auto"/>
            <w:noWrap w:val="0"/>
            <w:vAlign w:val="center"/>
          </w:tcPr>
          <w:p w14:paraId="50F574A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（万元）</w:t>
            </w:r>
          </w:p>
          <w:p w14:paraId="4F810D9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其中：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技术开发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（万元），</w:t>
            </w:r>
          </w:p>
          <w:p w14:paraId="12C52CE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660" w:firstLineChars="3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技术转让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（万元），</w:t>
            </w:r>
          </w:p>
          <w:p w14:paraId="388ECD3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660" w:firstLineChars="3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技术许可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（万元），</w:t>
            </w:r>
          </w:p>
          <w:p w14:paraId="6E781E1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660" w:firstLineChars="3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技术咨询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（万元），</w:t>
            </w:r>
          </w:p>
          <w:p w14:paraId="7E63033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660" w:firstLineChars="3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技术服务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（万元）。</w:t>
            </w:r>
          </w:p>
          <w:p w14:paraId="481B0AB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（上一年度技术许可、技术转让收入需要单独列出）</w:t>
            </w:r>
          </w:p>
        </w:tc>
      </w:tr>
      <w:tr w14:paraId="4425C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84" w:type="pct"/>
            <w:gridSpan w:val="2"/>
            <w:shd w:val="clear" w:color="auto" w:fill="auto"/>
            <w:noWrap w:val="0"/>
            <w:vAlign w:val="center"/>
          </w:tcPr>
          <w:p w14:paraId="68F02C0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上一年度是否存在技术服务出口</w:t>
            </w:r>
          </w:p>
        </w:tc>
        <w:tc>
          <w:tcPr>
            <w:tcW w:w="3515" w:type="pct"/>
            <w:gridSpan w:val="7"/>
            <w:shd w:val="clear" w:color="auto" w:fill="auto"/>
            <w:noWrap w:val="0"/>
            <w:vAlign w:val="center"/>
          </w:tcPr>
          <w:p w14:paraId="5FB1B94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□是（上一年度技术服务出口收入：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 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万元）</w:t>
            </w:r>
          </w:p>
          <w:p w14:paraId="30DB784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□否</w:t>
            </w:r>
          </w:p>
        </w:tc>
      </w:tr>
      <w:tr w14:paraId="42C68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84" w:type="pct"/>
            <w:gridSpan w:val="2"/>
            <w:shd w:val="clear" w:color="auto" w:fill="auto"/>
            <w:noWrap w:val="0"/>
            <w:vAlign w:val="center"/>
          </w:tcPr>
          <w:p w14:paraId="183DBCD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是否应用“人工智能+科学技术”开展研发</w:t>
            </w:r>
          </w:p>
        </w:tc>
        <w:tc>
          <w:tcPr>
            <w:tcW w:w="3515" w:type="pct"/>
            <w:gridSpan w:val="7"/>
            <w:shd w:val="clear" w:color="auto" w:fill="auto"/>
            <w:noWrap w:val="0"/>
            <w:vAlign w:val="center"/>
          </w:tcPr>
          <w:p w14:paraId="0FC4D63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□是 （如是，需提供上传证明材料）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□否</w:t>
            </w:r>
          </w:p>
        </w:tc>
      </w:tr>
      <w:tr w14:paraId="430C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921" w:type="pct"/>
            <w:vMerge w:val="restart"/>
            <w:noWrap w:val="0"/>
            <w:vAlign w:val="center"/>
          </w:tcPr>
          <w:p w14:paraId="6D3B17F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建有市级及以上研发机构数量</w:t>
            </w:r>
          </w:p>
        </w:tc>
        <w:tc>
          <w:tcPr>
            <w:tcW w:w="562" w:type="pct"/>
            <w:vMerge w:val="restart"/>
            <w:noWrap w:val="0"/>
            <w:vAlign w:val="center"/>
          </w:tcPr>
          <w:p w14:paraId="07A10CF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家</w:t>
            </w:r>
          </w:p>
        </w:tc>
        <w:tc>
          <w:tcPr>
            <w:tcW w:w="407" w:type="pct"/>
            <w:noWrap w:val="0"/>
            <w:vAlign w:val="center"/>
          </w:tcPr>
          <w:p w14:paraId="2A82AE6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2122" w:type="pct"/>
            <w:gridSpan w:val="5"/>
            <w:noWrap w:val="0"/>
            <w:vAlign w:val="center"/>
          </w:tcPr>
          <w:p w14:paraId="0F5C25D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企业研发机构名称</w:t>
            </w:r>
          </w:p>
        </w:tc>
        <w:tc>
          <w:tcPr>
            <w:tcW w:w="985" w:type="pct"/>
            <w:noWrap w:val="0"/>
            <w:vAlign w:val="center"/>
          </w:tcPr>
          <w:p w14:paraId="6461DD6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bidi="ar-SA"/>
              </w:rPr>
              <w:t>级别</w:t>
            </w:r>
          </w:p>
        </w:tc>
      </w:tr>
      <w:tr w14:paraId="35BC3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50A95B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0C4E89C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07" w:type="pct"/>
            <w:noWrap w:val="0"/>
            <w:vAlign w:val="center"/>
          </w:tcPr>
          <w:p w14:paraId="2F7C6E1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2122" w:type="pct"/>
            <w:gridSpan w:val="5"/>
            <w:noWrap w:val="0"/>
            <w:vAlign w:val="center"/>
          </w:tcPr>
          <w:p w14:paraId="62D7DC4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85" w:type="pct"/>
            <w:noWrap w:val="0"/>
            <w:vAlign w:val="center"/>
          </w:tcPr>
          <w:p w14:paraId="5B27662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bidi="ar-SA"/>
              </w:rPr>
              <w:t>国家级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bidi="ar-SA"/>
              </w:rPr>
              <w:t>省级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bidi="ar-SA"/>
              </w:rPr>
              <w:t>市级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eastAsia="zh-CN" w:bidi="ar-SA"/>
              </w:rPr>
              <w:t>）</w:t>
            </w:r>
          </w:p>
        </w:tc>
      </w:tr>
      <w:tr w14:paraId="57980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74679A9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31253BB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07" w:type="pct"/>
            <w:noWrap w:val="0"/>
            <w:vAlign w:val="center"/>
          </w:tcPr>
          <w:p w14:paraId="4B19017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2122" w:type="pct"/>
            <w:gridSpan w:val="5"/>
            <w:noWrap w:val="0"/>
            <w:vAlign w:val="center"/>
          </w:tcPr>
          <w:p w14:paraId="5BC4051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85" w:type="pct"/>
            <w:noWrap w:val="0"/>
            <w:vAlign w:val="center"/>
          </w:tcPr>
          <w:p w14:paraId="3EE65D8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5CEA2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7D7B290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6CDABC0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07" w:type="pct"/>
            <w:noWrap w:val="0"/>
            <w:vAlign w:val="center"/>
          </w:tcPr>
          <w:p w14:paraId="3E3A6A7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…</w:t>
            </w:r>
          </w:p>
        </w:tc>
        <w:tc>
          <w:tcPr>
            <w:tcW w:w="2122" w:type="pct"/>
            <w:gridSpan w:val="5"/>
            <w:noWrap w:val="0"/>
            <w:vAlign w:val="center"/>
          </w:tcPr>
          <w:p w14:paraId="2A851E2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85" w:type="pct"/>
            <w:noWrap w:val="0"/>
            <w:vAlign w:val="center"/>
          </w:tcPr>
          <w:p w14:paraId="2F77768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0D1CB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restart"/>
            <w:noWrap w:val="0"/>
            <w:vAlign w:val="center"/>
          </w:tcPr>
          <w:p w14:paraId="4609525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上一年度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  <w:t>新增市级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  <w:t>以上科技研发项目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562" w:type="pct"/>
            <w:vMerge w:val="restart"/>
            <w:noWrap w:val="0"/>
            <w:vAlign w:val="center"/>
          </w:tcPr>
          <w:p w14:paraId="4BA550F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项</w:t>
            </w:r>
          </w:p>
        </w:tc>
        <w:tc>
          <w:tcPr>
            <w:tcW w:w="407" w:type="pct"/>
            <w:noWrap w:val="0"/>
            <w:vAlign w:val="center"/>
          </w:tcPr>
          <w:p w14:paraId="354FA08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191" w:type="pct"/>
            <w:gridSpan w:val="3"/>
            <w:noWrap w:val="0"/>
            <w:vAlign w:val="center"/>
          </w:tcPr>
          <w:p w14:paraId="4711EDC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931" w:type="pct"/>
            <w:gridSpan w:val="2"/>
            <w:noWrap w:val="0"/>
            <w:vAlign w:val="center"/>
          </w:tcPr>
          <w:p w14:paraId="29ECBAD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立项来源</w:t>
            </w:r>
          </w:p>
        </w:tc>
        <w:tc>
          <w:tcPr>
            <w:tcW w:w="985" w:type="pct"/>
            <w:noWrap w:val="0"/>
            <w:vAlign w:val="center"/>
          </w:tcPr>
          <w:p w14:paraId="717941B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项目编号</w:t>
            </w:r>
          </w:p>
        </w:tc>
      </w:tr>
      <w:tr w14:paraId="054F5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550546A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77B4FAB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07" w:type="pct"/>
            <w:noWrap w:val="0"/>
            <w:vAlign w:val="center"/>
          </w:tcPr>
          <w:p w14:paraId="4B1D40D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191" w:type="pct"/>
            <w:gridSpan w:val="3"/>
            <w:noWrap w:val="0"/>
            <w:vAlign w:val="center"/>
          </w:tcPr>
          <w:p w14:paraId="3077C69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31" w:type="pct"/>
            <w:gridSpan w:val="2"/>
            <w:noWrap w:val="0"/>
            <w:vAlign w:val="center"/>
          </w:tcPr>
          <w:p w14:paraId="11B37DC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（如武汉市重点研发项目）</w:t>
            </w:r>
          </w:p>
        </w:tc>
        <w:tc>
          <w:tcPr>
            <w:tcW w:w="985" w:type="pct"/>
            <w:noWrap w:val="0"/>
            <w:vAlign w:val="center"/>
          </w:tcPr>
          <w:p w14:paraId="645B4E6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7D2D5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2A4FF68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57E4104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07" w:type="pct"/>
            <w:noWrap w:val="0"/>
            <w:vAlign w:val="center"/>
          </w:tcPr>
          <w:p w14:paraId="7891D08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191" w:type="pct"/>
            <w:gridSpan w:val="3"/>
            <w:noWrap w:val="0"/>
            <w:vAlign w:val="center"/>
          </w:tcPr>
          <w:p w14:paraId="1464FD9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31" w:type="pct"/>
            <w:gridSpan w:val="2"/>
            <w:noWrap w:val="0"/>
            <w:vAlign w:val="center"/>
          </w:tcPr>
          <w:p w14:paraId="449B74A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85" w:type="pct"/>
            <w:noWrap w:val="0"/>
            <w:vAlign w:val="center"/>
          </w:tcPr>
          <w:p w14:paraId="085B0ED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62183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72F0B8B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4DDF18A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07" w:type="pct"/>
            <w:noWrap w:val="0"/>
            <w:vAlign w:val="center"/>
          </w:tcPr>
          <w:p w14:paraId="2720E0F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…</w:t>
            </w:r>
          </w:p>
        </w:tc>
        <w:tc>
          <w:tcPr>
            <w:tcW w:w="1191" w:type="pct"/>
            <w:gridSpan w:val="3"/>
            <w:noWrap w:val="0"/>
            <w:vAlign w:val="center"/>
          </w:tcPr>
          <w:p w14:paraId="3FB5F5A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31" w:type="pct"/>
            <w:gridSpan w:val="2"/>
            <w:noWrap w:val="0"/>
            <w:vAlign w:val="center"/>
          </w:tcPr>
          <w:p w14:paraId="71C7177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85" w:type="pct"/>
            <w:noWrap w:val="0"/>
            <w:vAlign w:val="center"/>
          </w:tcPr>
          <w:p w14:paraId="560A8D1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1EA2C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restart"/>
            <w:noWrap w:val="0"/>
            <w:vAlign w:val="center"/>
          </w:tcPr>
          <w:p w14:paraId="3A3A354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上一年度新引进或新培养高层次人才数量</w:t>
            </w:r>
          </w:p>
        </w:tc>
        <w:tc>
          <w:tcPr>
            <w:tcW w:w="562" w:type="pct"/>
            <w:vMerge w:val="restart"/>
            <w:shd w:val="clear" w:color="auto" w:fill="auto"/>
            <w:noWrap w:val="0"/>
            <w:vAlign w:val="center"/>
          </w:tcPr>
          <w:p w14:paraId="50ABA67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人</w:t>
            </w: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3B873F5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650" w:type="pct"/>
            <w:shd w:val="clear" w:color="auto" w:fill="auto"/>
            <w:noWrap w:val="0"/>
            <w:vAlign w:val="center"/>
          </w:tcPr>
          <w:p w14:paraId="1B291D5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姓名</w:t>
            </w:r>
          </w:p>
        </w:tc>
        <w:tc>
          <w:tcPr>
            <w:tcW w:w="540" w:type="pct"/>
            <w:gridSpan w:val="2"/>
            <w:shd w:val="clear" w:color="auto" w:fill="auto"/>
            <w:noWrap w:val="0"/>
            <w:vAlign w:val="center"/>
          </w:tcPr>
          <w:p w14:paraId="03A36C7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身份证号</w:t>
            </w:r>
          </w:p>
        </w:tc>
        <w:tc>
          <w:tcPr>
            <w:tcW w:w="931" w:type="pct"/>
            <w:gridSpan w:val="2"/>
            <w:shd w:val="clear" w:color="auto" w:fill="auto"/>
            <w:noWrap w:val="0"/>
            <w:vAlign w:val="center"/>
          </w:tcPr>
          <w:p w14:paraId="5F630CE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人才类别</w:t>
            </w:r>
          </w:p>
        </w:tc>
        <w:tc>
          <w:tcPr>
            <w:tcW w:w="985" w:type="pct"/>
            <w:shd w:val="clear" w:color="auto" w:fill="auto"/>
            <w:noWrap w:val="0"/>
            <w:vAlign w:val="center"/>
          </w:tcPr>
          <w:p w14:paraId="21ECCBC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引进或入选时间</w:t>
            </w:r>
          </w:p>
        </w:tc>
      </w:tr>
      <w:tr w14:paraId="5D5B9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4E97FBA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47A6449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749B277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650" w:type="pct"/>
            <w:shd w:val="clear" w:color="auto" w:fill="auto"/>
            <w:noWrap w:val="0"/>
            <w:vAlign w:val="center"/>
          </w:tcPr>
          <w:p w14:paraId="2370DAA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40" w:type="pct"/>
            <w:gridSpan w:val="2"/>
            <w:shd w:val="clear" w:color="auto" w:fill="auto"/>
            <w:noWrap w:val="0"/>
            <w:vAlign w:val="center"/>
          </w:tcPr>
          <w:p w14:paraId="600D916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31" w:type="pct"/>
            <w:gridSpan w:val="2"/>
            <w:shd w:val="clear" w:color="auto" w:fill="auto"/>
            <w:noWrap w:val="0"/>
            <w:vAlign w:val="center"/>
          </w:tcPr>
          <w:p w14:paraId="319C69F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（如博士、武汉英才等）</w:t>
            </w:r>
          </w:p>
        </w:tc>
        <w:tc>
          <w:tcPr>
            <w:tcW w:w="985" w:type="pct"/>
            <w:shd w:val="clear" w:color="auto" w:fill="auto"/>
            <w:noWrap w:val="0"/>
            <w:vAlign w:val="center"/>
          </w:tcPr>
          <w:p w14:paraId="7F26F7A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3CEFA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799BC31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5D941EF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0687149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650" w:type="pct"/>
            <w:shd w:val="clear" w:color="auto" w:fill="auto"/>
            <w:noWrap w:val="0"/>
            <w:vAlign w:val="center"/>
          </w:tcPr>
          <w:p w14:paraId="086D1D7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40" w:type="pct"/>
            <w:gridSpan w:val="2"/>
            <w:shd w:val="clear" w:color="auto" w:fill="auto"/>
            <w:noWrap w:val="0"/>
            <w:vAlign w:val="center"/>
          </w:tcPr>
          <w:p w14:paraId="46E98A8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31" w:type="pct"/>
            <w:gridSpan w:val="2"/>
            <w:shd w:val="clear" w:color="auto" w:fill="auto"/>
            <w:noWrap w:val="0"/>
            <w:vAlign w:val="center"/>
          </w:tcPr>
          <w:p w14:paraId="4B6DE05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85" w:type="pct"/>
            <w:shd w:val="clear" w:color="auto" w:fill="auto"/>
            <w:noWrap w:val="0"/>
            <w:vAlign w:val="center"/>
          </w:tcPr>
          <w:p w14:paraId="76F69A1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2DEE4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11C6D32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6FEF37B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73DF9FD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…</w:t>
            </w:r>
          </w:p>
        </w:tc>
        <w:tc>
          <w:tcPr>
            <w:tcW w:w="650" w:type="pct"/>
            <w:shd w:val="clear" w:color="auto" w:fill="auto"/>
            <w:noWrap w:val="0"/>
            <w:vAlign w:val="center"/>
          </w:tcPr>
          <w:p w14:paraId="4768FB3D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40" w:type="pct"/>
            <w:gridSpan w:val="2"/>
            <w:shd w:val="clear" w:color="auto" w:fill="auto"/>
            <w:noWrap w:val="0"/>
            <w:vAlign w:val="center"/>
          </w:tcPr>
          <w:p w14:paraId="5B46E9F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31" w:type="pct"/>
            <w:gridSpan w:val="2"/>
            <w:shd w:val="clear" w:color="auto" w:fill="auto"/>
            <w:noWrap w:val="0"/>
            <w:vAlign w:val="center"/>
          </w:tcPr>
          <w:p w14:paraId="293F7C1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85" w:type="pct"/>
            <w:shd w:val="clear" w:color="auto" w:fill="auto"/>
            <w:noWrap w:val="0"/>
            <w:vAlign w:val="center"/>
          </w:tcPr>
          <w:p w14:paraId="46A6BCB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4C208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restart"/>
            <w:noWrap w:val="0"/>
            <w:vAlign w:val="center"/>
          </w:tcPr>
          <w:p w14:paraId="5F470659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上一年度新授权Ⅰ类知识产权数量</w:t>
            </w:r>
          </w:p>
        </w:tc>
        <w:tc>
          <w:tcPr>
            <w:tcW w:w="562" w:type="pct"/>
            <w:vMerge w:val="restart"/>
            <w:shd w:val="clear" w:color="auto" w:fill="auto"/>
            <w:noWrap w:val="0"/>
            <w:vAlign w:val="center"/>
          </w:tcPr>
          <w:p w14:paraId="0B4156F1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件</w:t>
            </w:r>
          </w:p>
        </w:tc>
        <w:tc>
          <w:tcPr>
            <w:tcW w:w="407" w:type="pct"/>
            <w:vMerge w:val="restart"/>
            <w:noWrap w:val="0"/>
            <w:vAlign w:val="center"/>
          </w:tcPr>
          <w:p w14:paraId="3E4D689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其中：</w:t>
            </w:r>
          </w:p>
        </w:tc>
        <w:tc>
          <w:tcPr>
            <w:tcW w:w="1588" w:type="pct"/>
            <w:gridSpan w:val="4"/>
            <w:noWrap w:val="0"/>
            <w:vAlign w:val="center"/>
          </w:tcPr>
          <w:p w14:paraId="2AEE9188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发明专利</w:t>
            </w:r>
          </w:p>
        </w:tc>
        <w:tc>
          <w:tcPr>
            <w:tcW w:w="1519" w:type="pct"/>
            <w:gridSpan w:val="2"/>
            <w:noWrap w:val="0"/>
            <w:vAlign w:val="center"/>
          </w:tcPr>
          <w:p w14:paraId="448C7E93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50" w:line="240" w:lineRule="auto"/>
              <w:ind w:firstLine="0" w:firstLineChars="0"/>
              <w:contextualSpacing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件</w:t>
            </w:r>
          </w:p>
        </w:tc>
      </w:tr>
      <w:tr w14:paraId="013D9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1F7D0198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5C243E6F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407" w:type="pct"/>
            <w:vMerge w:val="continue"/>
            <w:noWrap w:val="0"/>
            <w:vAlign w:val="center"/>
          </w:tcPr>
          <w:p w14:paraId="7B053D76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1588" w:type="pct"/>
            <w:gridSpan w:val="4"/>
            <w:noWrap w:val="0"/>
            <w:vAlign w:val="center"/>
          </w:tcPr>
          <w:p w14:paraId="55E5FEB5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植物新品种</w:t>
            </w:r>
          </w:p>
        </w:tc>
        <w:tc>
          <w:tcPr>
            <w:tcW w:w="1519" w:type="pct"/>
            <w:gridSpan w:val="2"/>
            <w:noWrap w:val="0"/>
            <w:vAlign w:val="center"/>
          </w:tcPr>
          <w:p w14:paraId="5C3F6E5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50" w:line="240" w:lineRule="auto"/>
              <w:ind w:firstLine="0" w:firstLineChars="0"/>
              <w:contextualSpacing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件</w:t>
            </w:r>
          </w:p>
        </w:tc>
      </w:tr>
      <w:tr w14:paraId="4166D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13BCFD0B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0762AE87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407" w:type="pct"/>
            <w:vMerge w:val="continue"/>
            <w:noWrap w:val="0"/>
            <w:vAlign w:val="center"/>
          </w:tcPr>
          <w:p w14:paraId="0D42465D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1588" w:type="pct"/>
            <w:gridSpan w:val="4"/>
            <w:noWrap w:val="0"/>
            <w:vAlign w:val="center"/>
          </w:tcPr>
          <w:p w14:paraId="700E0C2D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国家级农作物品种</w:t>
            </w:r>
          </w:p>
        </w:tc>
        <w:tc>
          <w:tcPr>
            <w:tcW w:w="1519" w:type="pct"/>
            <w:gridSpan w:val="2"/>
            <w:noWrap w:val="0"/>
            <w:vAlign w:val="center"/>
          </w:tcPr>
          <w:p w14:paraId="4EE3EBB6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50" w:line="240" w:lineRule="auto"/>
              <w:ind w:firstLine="0" w:firstLineChars="0"/>
              <w:contextualSpacing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件</w:t>
            </w:r>
          </w:p>
        </w:tc>
      </w:tr>
      <w:tr w14:paraId="21A7B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794C84D7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4FE22DB6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407" w:type="pct"/>
            <w:vMerge w:val="continue"/>
            <w:noWrap w:val="0"/>
            <w:vAlign w:val="center"/>
          </w:tcPr>
          <w:p w14:paraId="3B12A860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1588" w:type="pct"/>
            <w:gridSpan w:val="4"/>
            <w:noWrap w:val="0"/>
            <w:vAlign w:val="center"/>
          </w:tcPr>
          <w:p w14:paraId="501BB834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国家新药</w:t>
            </w:r>
          </w:p>
        </w:tc>
        <w:tc>
          <w:tcPr>
            <w:tcW w:w="1519" w:type="pct"/>
            <w:gridSpan w:val="2"/>
            <w:noWrap w:val="0"/>
            <w:vAlign w:val="center"/>
          </w:tcPr>
          <w:p w14:paraId="2F9B183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件</w:t>
            </w:r>
          </w:p>
        </w:tc>
      </w:tr>
      <w:tr w14:paraId="322D8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372CFCF2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6B24E3CF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407" w:type="pct"/>
            <w:vMerge w:val="continue"/>
            <w:noWrap w:val="0"/>
            <w:vAlign w:val="center"/>
          </w:tcPr>
          <w:p w14:paraId="456A97AD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588" w:type="pct"/>
            <w:gridSpan w:val="4"/>
            <w:noWrap w:val="0"/>
            <w:vAlign w:val="center"/>
          </w:tcPr>
          <w:p w14:paraId="4961BDDE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国家一级中药保护品种</w:t>
            </w:r>
          </w:p>
        </w:tc>
        <w:tc>
          <w:tcPr>
            <w:tcW w:w="1519" w:type="pct"/>
            <w:gridSpan w:val="2"/>
            <w:noWrap w:val="0"/>
            <w:vAlign w:val="center"/>
          </w:tcPr>
          <w:p w14:paraId="2FCA0D6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50" w:line="240" w:lineRule="auto"/>
              <w:ind w:firstLine="0" w:firstLineChars="0"/>
              <w:contextualSpacing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件</w:t>
            </w:r>
          </w:p>
        </w:tc>
      </w:tr>
      <w:tr w14:paraId="12B77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restart"/>
            <w:noWrap w:val="0"/>
            <w:vAlign w:val="center"/>
          </w:tcPr>
          <w:p w14:paraId="17167AC9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上一年度新授权Ⅱ类知识产权数量</w:t>
            </w:r>
          </w:p>
        </w:tc>
        <w:tc>
          <w:tcPr>
            <w:tcW w:w="562" w:type="pct"/>
            <w:vMerge w:val="restart"/>
            <w:noWrap w:val="0"/>
            <w:vAlign w:val="center"/>
          </w:tcPr>
          <w:p w14:paraId="58FC1BE5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件</w:t>
            </w:r>
          </w:p>
        </w:tc>
        <w:tc>
          <w:tcPr>
            <w:tcW w:w="407" w:type="pct"/>
            <w:vMerge w:val="restart"/>
            <w:noWrap w:val="0"/>
            <w:vAlign w:val="center"/>
          </w:tcPr>
          <w:p w14:paraId="2E478ADA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其中：</w:t>
            </w:r>
          </w:p>
        </w:tc>
        <w:tc>
          <w:tcPr>
            <w:tcW w:w="1588" w:type="pct"/>
            <w:gridSpan w:val="4"/>
            <w:noWrap w:val="0"/>
            <w:vAlign w:val="center"/>
          </w:tcPr>
          <w:p w14:paraId="2BC03D1B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实用新型专利</w:t>
            </w:r>
          </w:p>
        </w:tc>
        <w:tc>
          <w:tcPr>
            <w:tcW w:w="1519" w:type="pct"/>
            <w:gridSpan w:val="2"/>
            <w:noWrap w:val="0"/>
            <w:vAlign w:val="center"/>
          </w:tcPr>
          <w:p w14:paraId="30D1A031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件</w:t>
            </w:r>
          </w:p>
        </w:tc>
      </w:tr>
      <w:tr w14:paraId="4458B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26A85F59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7C1A8D70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407" w:type="pct"/>
            <w:vMerge w:val="continue"/>
            <w:noWrap w:val="0"/>
            <w:vAlign w:val="center"/>
          </w:tcPr>
          <w:p w14:paraId="43C4D3B6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1588" w:type="pct"/>
            <w:gridSpan w:val="4"/>
            <w:noWrap w:val="0"/>
            <w:vAlign w:val="center"/>
          </w:tcPr>
          <w:p w14:paraId="7DE23144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外观设计专利</w:t>
            </w:r>
          </w:p>
        </w:tc>
        <w:tc>
          <w:tcPr>
            <w:tcW w:w="1519" w:type="pct"/>
            <w:gridSpan w:val="2"/>
            <w:noWrap w:val="0"/>
            <w:vAlign w:val="center"/>
          </w:tcPr>
          <w:p w14:paraId="12AA1A61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件</w:t>
            </w:r>
          </w:p>
        </w:tc>
      </w:tr>
      <w:tr w14:paraId="12F63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6F148040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5C77FAF1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407" w:type="pct"/>
            <w:vMerge w:val="continue"/>
            <w:noWrap w:val="0"/>
            <w:vAlign w:val="center"/>
          </w:tcPr>
          <w:p w14:paraId="3AB3CB53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1588" w:type="pct"/>
            <w:gridSpan w:val="4"/>
            <w:noWrap w:val="0"/>
            <w:vAlign w:val="center"/>
          </w:tcPr>
          <w:p w14:paraId="00448EAA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软件著作权</w:t>
            </w:r>
          </w:p>
        </w:tc>
        <w:tc>
          <w:tcPr>
            <w:tcW w:w="1519" w:type="pct"/>
            <w:gridSpan w:val="2"/>
            <w:noWrap w:val="0"/>
            <w:vAlign w:val="center"/>
          </w:tcPr>
          <w:p w14:paraId="51D6237A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件</w:t>
            </w:r>
          </w:p>
        </w:tc>
      </w:tr>
      <w:tr w14:paraId="0A4E6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221ABD57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01B97241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407" w:type="pct"/>
            <w:vMerge w:val="continue"/>
            <w:noWrap w:val="0"/>
            <w:vAlign w:val="center"/>
          </w:tcPr>
          <w:p w14:paraId="10D7873F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snapToGrid w:val="0"/>
                <w:color w:val="auto"/>
                <w:kern w:val="0"/>
                <w:sz w:val="22"/>
                <w:szCs w:val="22"/>
                <w:highlight w:val="none"/>
                <w:lang w:bidi="ar-SA"/>
              </w:rPr>
            </w:pPr>
          </w:p>
        </w:tc>
        <w:tc>
          <w:tcPr>
            <w:tcW w:w="1588" w:type="pct"/>
            <w:gridSpan w:val="4"/>
            <w:noWrap w:val="0"/>
            <w:vAlign w:val="center"/>
          </w:tcPr>
          <w:p w14:paraId="703282E3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其他</w:t>
            </w:r>
          </w:p>
        </w:tc>
        <w:tc>
          <w:tcPr>
            <w:tcW w:w="1519" w:type="pct"/>
            <w:gridSpan w:val="2"/>
            <w:noWrap w:val="0"/>
            <w:vAlign w:val="center"/>
          </w:tcPr>
          <w:p w14:paraId="272948A3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color w:val="auto"/>
                <w:kern w:val="2"/>
                <w:sz w:val="22"/>
                <w:szCs w:val="22"/>
                <w:highlight w:val="none"/>
                <w:lang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件</w:t>
            </w:r>
          </w:p>
        </w:tc>
      </w:tr>
      <w:tr w14:paraId="2DCC6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restart"/>
            <w:noWrap w:val="0"/>
            <w:vAlign w:val="center"/>
          </w:tcPr>
          <w:p w14:paraId="30E5D64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上一年度主导制定国际/国家/行业标准数量</w:t>
            </w:r>
          </w:p>
        </w:tc>
        <w:tc>
          <w:tcPr>
            <w:tcW w:w="562" w:type="pct"/>
            <w:vMerge w:val="restart"/>
            <w:noWrap w:val="0"/>
            <w:vAlign w:val="center"/>
          </w:tcPr>
          <w:p w14:paraId="7C81AF0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项</w:t>
            </w: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7C5EDA6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105" w:type="pct"/>
            <w:gridSpan w:val="2"/>
            <w:shd w:val="clear" w:color="auto" w:fill="auto"/>
            <w:noWrap w:val="0"/>
            <w:vAlign w:val="center"/>
          </w:tcPr>
          <w:p w14:paraId="72AEFFB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标准名称</w:t>
            </w:r>
          </w:p>
        </w:tc>
        <w:tc>
          <w:tcPr>
            <w:tcW w:w="1016" w:type="pct"/>
            <w:gridSpan w:val="3"/>
            <w:shd w:val="clear" w:color="auto" w:fill="auto"/>
            <w:noWrap w:val="0"/>
            <w:vAlign w:val="center"/>
          </w:tcPr>
          <w:p w14:paraId="47CD609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标准类别</w:t>
            </w:r>
          </w:p>
        </w:tc>
        <w:tc>
          <w:tcPr>
            <w:tcW w:w="985" w:type="pct"/>
            <w:shd w:val="clear" w:color="auto" w:fill="auto"/>
            <w:noWrap w:val="0"/>
            <w:vAlign w:val="center"/>
          </w:tcPr>
          <w:p w14:paraId="48B993AE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制定单位排名</w:t>
            </w:r>
          </w:p>
        </w:tc>
      </w:tr>
      <w:tr w14:paraId="01BE5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63777AA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19DD5DB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3B6CD4F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105" w:type="pct"/>
            <w:gridSpan w:val="2"/>
            <w:shd w:val="clear" w:color="auto" w:fill="auto"/>
            <w:noWrap w:val="0"/>
            <w:vAlign w:val="center"/>
          </w:tcPr>
          <w:p w14:paraId="55F5722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16" w:type="pct"/>
            <w:gridSpan w:val="3"/>
            <w:shd w:val="clear" w:color="auto" w:fill="auto"/>
            <w:noWrap w:val="0"/>
            <w:vAlign w:val="center"/>
          </w:tcPr>
          <w:p w14:paraId="206DEFA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85" w:type="pct"/>
            <w:shd w:val="clear" w:color="auto" w:fill="auto"/>
            <w:noWrap w:val="0"/>
            <w:vAlign w:val="center"/>
          </w:tcPr>
          <w:p w14:paraId="05A3A8B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第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位</w:t>
            </w:r>
          </w:p>
          <w:p w14:paraId="1405C0B4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（需为前五名）</w:t>
            </w:r>
          </w:p>
        </w:tc>
      </w:tr>
      <w:tr w14:paraId="04503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0058EA47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36896C7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5C21D29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105" w:type="pct"/>
            <w:gridSpan w:val="2"/>
            <w:shd w:val="clear" w:color="auto" w:fill="auto"/>
            <w:noWrap w:val="0"/>
            <w:vAlign w:val="center"/>
          </w:tcPr>
          <w:p w14:paraId="7552E43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16" w:type="pct"/>
            <w:gridSpan w:val="3"/>
            <w:shd w:val="clear" w:color="auto" w:fill="auto"/>
            <w:noWrap w:val="0"/>
            <w:vAlign w:val="center"/>
          </w:tcPr>
          <w:p w14:paraId="741292E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85" w:type="pct"/>
            <w:shd w:val="clear" w:color="auto" w:fill="auto"/>
            <w:noWrap w:val="0"/>
            <w:vAlign w:val="center"/>
          </w:tcPr>
          <w:p w14:paraId="13F93BD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39CAF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continue"/>
            <w:noWrap w:val="0"/>
            <w:vAlign w:val="center"/>
          </w:tcPr>
          <w:p w14:paraId="562CCB66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62" w:type="pct"/>
            <w:vMerge w:val="continue"/>
            <w:noWrap w:val="0"/>
            <w:vAlign w:val="center"/>
          </w:tcPr>
          <w:p w14:paraId="52EBB0B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2DE2107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…</w:t>
            </w:r>
          </w:p>
        </w:tc>
        <w:tc>
          <w:tcPr>
            <w:tcW w:w="1105" w:type="pct"/>
            <w:gridSpan w:val="2"/>
            <w:shd w:val="clear" w:color="auto" w:fill="auto"/>
            <w:noWrap w:val="0"/>
            <w:vAlign w:val="center"/>
          </w:tcPr>
          <w:p w14:paraId="41A5AF8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16" w:type="pct"/>
            <w:gridSpan w:val="3"/>
            <w:shd w:val="clear" w:color="auto" w:fill="auto"/>
            <w:noWrap w:val="0"/>
            <w:vAlign w:val="center"/>
          </w:tcPr>
          <w:p w14:paraId="6BE62C46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85" w:type="pct"/>
            <w:shd w:val="clear" w:color="auto" w:fill="auto"/>
            <w:noWrap w:val="0"/>
            <w:vAlign w:val="center"/>
          </w:tcPr>
          <w:p w14:paraId="6BCF8392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29B7F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restart"/>
            <w:shd w:val="clear" w:color="auto" w:fill="auto"/>
            <w:noWrap w:val="0"/>
            <w:vAlign w:val="center"/>
          </w:tcPr>
          <w:p w14:paraId="2BC27F1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上一年度获得科技奖项数量</w:t>
            </w:r>
          </w:p>
        </w:tc>
        <w:tc>
          <w:tcPr>
            <w:tcW w:w="562" w:type="pct"/>
            <w:vMerge w:val="restart"/>
            <w:shd w:val="clear" w:color="auto" w:fill="auto"/>
            <w:noWrap w:val="0"/>
            <w:vAlign w:val="center"/>
          </w:tcPr>
          <w:p w14:paraId="582E7DC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项</w:t>
            </w: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198A72B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105" w:type="pct"/>
            <w:gridSpan w:val="2"/>
            <w:shd w:val="clear" w:color="auto" w:fill="auto"/>
            <w:noWrap w:val="0"/>
            <w:vAlign w:val="center"/>
          </w:tcPr>
          <w:p w14:paraId="58E61AC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获奖项目</w:t>
            </w:r>
          </w:p>
        </w:tc>
        <w:tc>
          <w:tcPr>
            <w:tcW w:w="1016" w:type="pct"/>
            <w:gridSpan w:val="3"/>
            <w:shd w:val="clear" w:color="auto" w:fill="auto"/>
            <w:noWrap w:val="0"/>
            <w:vAlign w:val="center"/>
          </w:tcPr>
          <w:p w14:paraId="3A55672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奖项名称</w:t>
            </w:r>
          </w:p>
        </w:tc>
        <w:tc>
          <w:tcPr>
            <w:tcW w:w="985" w:type="pct"/>
            <w:shd w:val="clear" w:color="auto" w:fill="auto"/>
            <w:noWrap w:val="0"/>
            <w:vAlign w:val="center"/>
          </w:tcPr>
          <w:p w14:paraId="789EB38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排名</w:t>
            </w:r>
          </w:p>
        </w:tc>
      </w:tr>
      <w:tr w14:paraId="76438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continue"/>
            <w:shd w:val="clear" w:color="auto" w:fill="auto"/>
            <w:noWrap w:val="0"/>
            <w:vAlign w:val="top"/>
          </w:tcPr>
          <w:p w14:paraId="767FFC3C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62" w:type="pct"/>
            <w:vMerge w:val="continue"/>
            <w:shd w:val="clear" w:color="auto" w:fill="auto"/>
            <w:noWrap w:val="0"/>
            <w:vAlign w:val="center"/>
          </w:tcPr>
          <w:p w14:paraId="5A383E0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6BEBEA9A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105" w:type="pct"/>
            <w:gridSpan w:val="2"/>
            <w:shd w:val="clear" w:color="auto" w:fill="auto"/>
            <w:noWrap w:val="0"/>
            <w:vAlign w:val="center"/>
          </w:tcPr>
          <w:p w14:paraId="3EDE1E60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16" w:type="pct"/>
            <w:gridSpan w:val="3"/>
            <w:shd w:val="clear" w:color="auto" w:fill="auto"/>
            <w:noWrap w:val="0"/>
            <w:vAlign w:val="center"/>
          </w:tcPr>
          <w:p w14:paraId="726313F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（如湖北省科学技术进步奖一等奖等）</w:t>
            </w:r>
          </w:p>
        </w:tc>
        <w:tc>
          <w:tcPr>
            <w:tcW w:w="985" w:type="pct"/>
            <w:shd w:val="clear" w:color="auto" w:fill="auto"/>
            <w:noWrap w:val="0"/>
            <w:vAlign w:val="center"/>
          </w:tcPr>
          <w:p w14:paraId="1DA70A2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第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single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位</w:t>
            </w:r>
          </w:p>
        </w:tc>
      </w:tr>
      <w:tr w14:paraId="2DD5E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continue"/>
            <w:shd w:val="clear" w:color="auto" w:fill="auto"/>
            <w:noWrap w:val="0"/>
            <w:vAlign w:val="top"/>
          </w:tcPr>
          <w:p w14:paraId="3096802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62" w:type="pct"/>
            <w:vMerge w:val="continue"/>
            <w:shd w:val="clear" w:color="auto" w:fill="auto"/>
            <w:noWrap w:val="0"/>
            <w:vAlign w:val="center"/>
          </w:tcPr>
          <w:p w14:paraId="13D71E4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0DF8E0C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105" w:type="pct"/>
            <w:gridSpan w:val="2"/>
            <w:shd w:val="clear" w:color="auto" w:fill="auto"/>
            <w:noWrap w:val="0"/>
            <w:vAlign w:val="center"/>
          </w:tcPr>
          <w:p w14:paraId="3277949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16" w:type="pct"/>
            <w:gridSpan w:val="3"/>
            <w:shd w:val="clear" w:color="auto" w:fill="auto"/>
            <w:noWrap w:val="0"/>
            <w:vAlign w:val="center"/>
          </w:tcPr>
          <w:p w14:paraId="079F9E95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85" w:type="pct"/>
            <w:shd w:val="clear" w:color="auto" w:fill="auto"/>
            <w:noWrap w:val="0"/>
            <w:vAlign w:val="center"/>
          </w:tcPr>
          <w:p w14:paraId="7B378303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  <w:tr w14:paraId="4325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1" w:type="pct"/>
            <w:vMerge w:val="continue"/>
            <w:shd w:val="clear" w:color="auto" w:fill="auto"/>
            <w:noWrap w:val="0"/>
            <w:vAlign w:val="top"/>
          </w:tcPr>
          <w:p w14:paraId="11D98919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562" w:type="pct"/>
            <w:vMerge w:val="continue"/>
            <w:shd w:val="clear" w:color="auto" w:fill="auto"/>
            <w:noWrap w:val="0"/>
            <w:vAlign w:val="center"/>
          </w:tcPr>
          <w:p w14:paraId="5ECBD057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407" w:type="pct"/>
            <w:shd w:val="clear" w:color="auto" w:fill="auto"/>
            <w:noWrap w:val="0"/>
            <w:vAlign w:val="center"/>
          </w:tcPr>
          <w:p w14:paraId="49E317E1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…</w:t>
            </w:r>
          </w:p>
        </w:tc>
        <w:tc>
          <w:tcPr>
            <w:tcW w:w="1105" w:type="pct"/>
            <w:gridSpan w:val="2"/>
            <w:shd w:val="clear" w:color="auto" w:fill="auto"/>
            <w:noWrap w:val="0"/>
            <w:vAlign w:val="center"/>
          </w:tcPr>
          <w:p w14:paraId="0FE785DB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1016" w:type="pct"/>
            <w:gridSpan w:val="3"/>
            <w:shd w:val="clear" w:color="auto" w:fill="auto"/>
            <w:noWrap w:val="0"/>
            <w:vAlign w:val="center"/>
          </w:tcPr>
          <w:p w14:paraId="4DE242BF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985" w:type="pct"/>
            <w:shd w:val="clear" w:color="auto" w:fill="auto"/>
            <w:noWrap w:val="0"/>
            <w:vAlign w:val="center"/>
          </w:tcPr>
          <w:p w14:paraId="08C7C0B8">
            <w:pPr>
              <w:keepNext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</w:tc>
      </w:tr>
    </w:tbl>
    <w:p w14:paraId="1BEC9455">
      <w:pPr>
        <w:widowControl/>
        <w:wordWrap/>
        <w:spacing w:line="20" w:lineRule="exact"/>
        <w:ind w:firstLine="0" w:firstLineChars="0"/>
        <w:jc w:val="left"/>
        <w:textAlignment w:val="center"/>
        <w:rPr>
          <w:rFonts w:hint="default" w:ascii="Times New Roman" w:hAnsi="Times New Roman" w:eastAsia="宋体" w:cs="Times New Roman"/>
          <w:color w:val="auto"/>
          <w:kern w:val="2"/>
          <w:sz w:val="21"/>
          <w:szCs w:val="22"/>
          <w:highlight w:val="none"/>
          <w:lang w:bidi="ar-SA"/>
        </w:rPr>
      </w:pPr>
    </w:p>
    <w:p w14:paraId="65AC3F6A">
      <w:pPr>
        <w:widowControl/>
        <w:wordWrap/>
        <w:spacing w:line="20" w:lineRule="exact"/>
        <w:ind w:firstLine="0" w:firstLineChars="0"/>
        <w:jc w:val="left"/>
        <w:textAlignment w:val="center"/>
        <w:rPr>
          <w:rFonts w:hint="default" w:ascii="Times New Roman" w:hAnsi="Times New Roman" w:eastAsia="宋体" w:cs="Times New Roman"/>
          <w:color w:val="auto"/>
          <w:kern w:val="2"/>
          <w:sz w:val="21"/>
          <w:szCs w:val="22"/>
          <w:highlight w:val="none"/>
          <w:lang w:bidi="ar-SA"/>
        </w:rPr>
      </w:pPr>
    </w:p>
    <w:p w14:paraId="4FE6FFC6">
      <w:pPr>
        <w:widowControl/>
        <w:wordWrap/>
        <w:spacing w:line="20" w:lineRule="exact"/>
        <w:ind w:firstLine="0" w:firstLineChars="0"/>
        <w:jc w:val="left"/>
        <w:textAlignment w:val="center"/>
        <w:rPr>
          <w:rFonts w:hint="default" w:ascii="Times New Roman" w:hAnsi="Times New Roman" w:eastAsia="宋体" w:cs="Times New Roman"/>
          <w:color w:val="auto"/>
          <w:kern w:val="2"/>
          <w:sz w:val="21"/>
          <w:szCs w:val="22"/>
          <w:highlight w:val="none"/>
          <w:lang w:bidi="ar-SA"/>
        </w:rPr>
      </w:pPr>
    </w:p>
    <w:p w14:paraId="1B85F7DD">
      <w:pPr>
        <w:widowControl/>
        <w:wordWrap/>
        <w:spacing w:line="20" w:lineRule="exact"/>
        <w:ind w:firstLine="0" w:firstLineChars="0"/>
        <w:jc w:val="left"/>
        <w:textAlignment w:val="center"/>
        <w:rPr>
          <w:rFonts w:hint="default" w:ascii="Times New Roman" w:hAnsi="Times New Roman" w:eastAsia="宋体" w:cs="Times New Roman"/>
          <w:color w:val="auto"/>
          <w:kern w:val="2"/>
          <w:sz w:val="21"/>
          <w:szCs w:val="22"/>
          <w:highlight w:val="none"/>
          <w:lang w:bidi="ar-SA"/>
        </w:rPr>
      </w:pPr>
    </w:p>
    <w:p w14:paraId="1C2FE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641" w:firstLine="0" w:firstLineChars="0"/>
        <w:contextualSpacing/>
        <w:jc w:val="both"/>
        <w:textAlignment w:val="auto"/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lang w:bidi="ar-SA"/>
        </w:rPr>
      </w:pPr>
    </w:p>
    <w:p w14:paraId="626FF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641" w:firstLine="0" w:firstLineChars="0"/>
        <w:contextualSpacing/>
        <w:jc w:val="both"/>
        <w:textAlignment w:val="auto"/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lang w:bidi="ar-SA"/>
        </w:rPr>
      </w:pPr>
    </w:p>
    <w:p w14:paraId="2DF9B9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contextualSpacing w:val="0"/>
        <w:jc w:val="left"/>
        <w:textAlignment w:val="auto"/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lang w:bidi="ar-SA"/>
        </w:rPr>
      </w:pPr>
      <w:r>
        <w:rPr>
          <w:rFonts w:hint="eastAsia" w:ascii="Times New Roman" w:hAnsi="Times New Roman" w:eastAsia="文星黑体" w:cs="文星黑体"/>
          <w:bCs/>
          <w:color w:val="auto"/>
          <w:kern w:val="2"/>
          <w:sz w:val="32"/>
          <w:szCs w:val="32"/>
          <w:highlight w:val="none"/>
          <w:lang w:bidi="ar-SA"/>
        </w:rPr>
        <w:br w:type="page"/>
      </w:r>
    </w:p>
    <w:p w14:paraId="33532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641" w:firstLine="0" w:firstLineChars="0"/>
        <w:contextualSpacing/>
        <w:jc w:val="both"/>
        <w:textAlignment w:val="auto"/>
        <w:rPr>
          <w:rFonts w:hint="eastAsia" w:ascii="Times New Roman" w:hAnsi="Times New Roman" w:eastAsia="文星黑体" w:cs="文星黑体"/>
          <w:bCs/>
          <w:color w:val="auto"/>
          <w:kern w:val="2"/>
          <w:sz w:val="40"/>
          <w:szCs w:val="40"/>
          <w:highlight w:val="none"/>
          <w:lang w:eastAsia="zh-CN" w:bidi="ar-SA"/>
        </w:rPr>
      </w:pPr>
      <w:r>
        <w:rPr>
          <w:rFonts w:hint="eastAsia" w:ascii="Times New Roman" w:hAnsi="Times New Roman" w:eastAsia="文星黑体" w:cs="文星黑体"/>
          <w:bCs/>
          <w:color w:val="auto"/>
          <w:kern w:val="2"/>
          <w:sz w:val="40"/>
          <w:szCs w:val="40"/>
          <w:highlight w:val="none"/>
          <w:lang w:bidi="ar-SA"/>
        </w:rPr>
        <w:t>填写说明</w:t>
      </w:r>
      <w:r>
        <w:rPr>
          <w:rFonts w:hint="eastAsia" w:ascii="Times New Roman" w:hAnsi="Times New Roman" w:eastAsia="文星黑体" w:cs="文星黑体"/>
          <w:bCs/>
          <w:color w:val="auto"/>
          <w:kern w:val="2"/>
          <w:sz w:val="40"/>
          <w:szCs w:val="40"/>
          <w:highlight w:val="none"/>
          <w:lang w:eastAsia="zh-CN" w:bidi="ar-SA"/>
        </w:rPr>
        <w:t>：</w:t>
      </w:r>
    </w:p>
    <w:p w14:paraId="0657E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黑体" w:hAnsi="文星黑体" w:eastAsia="文星黑体" w:cs="文星黑体"/>
          <w:color w:val="auto"/>
          <w:kern w:val="0"/>
          <w:sz w:val="32"/>
          <w:szCs w:val="32"/>
          <w:highlight w:val="none"/>
          <w:lang w:val="en-US" w:eastAsia="zh-CN" w:bidi="ar-SA"/>
        </w:rPr>
        <w:t>一、</w:t>
      </w: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技术性收入指企业通过研发和相关技术创新活动取得的收入。包括：</w:t>
      </w:r>
    </w:p>
    <w:p w14:paraId="025C0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（一）技术开发收入：指企业就新技术、新产品、新工艺、新品种或者新材料及其系统的研究开发所获得的收入。</w:t>
      </w:r>
    </w:p>
    <w:p w14:paraId="6551C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（二）技术转让收入：指企业将现有特定的专利、专利申请、技术秘密的相关权利让与他人所获得的收入。</w:t>
      </w:r>
    </w:p>
    <w:p w14:paraId="6B07B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（三）技术许可收入：指企业将现有特定的专利、技术秘密的相关权利许可他人实施、使用所获得的收入。</w:t>
      </w:r>
    </w:p>
    <w:p w14:paraId="00574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（四）技术咨询收入：指企业以技术知识为对方就特定技术项目提供可行性论证、技术预测、专题技术调查、分析评价报告等所获得的收入。</w:t>
      </w:r>
    </w:p>
    <w:p w14:paraId="719E7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黑体" w:hAnsi="文星黑体" w:eastAsia="文星黑体" w:cs="文星黑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（五）技术服务收入：指企业以技术知识为对方解决特定技术问题所获得的收入。</w:t>
      </w:r>
    </w:p>
    <w:p w14:paraId="23278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黑体" w:hAnsi="文星黑体" w:eastAsia="文星黑体" w:cs="文星黑体"/>
          <w:color w:val="auto"/>
          <w:kern w:val="0"/>
          <w:sz w:val="32"/>
          <w:szCs w:val="32"/>
          <w:highlight w:val="none"/>
          <w:lang w:val="en-US" w:eastAsia="zh-CN" w:bidi="ar-SA"/>
        </w:rPr>
        <w:t>二、</w:t>
      </w: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本项目中“技术服务出口”指：出售给境外企业的技术或者为外商提供服务获得收益的总金额，不包括产品或商品的出口部分。</w:t>
      </w:r>
    </w:p>
    <w:p w14:paraId="7E8A3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黑体" w:hAnsi="文星黑体" w:eastAsia="文星黑体" w:cs="文星黑体"/>
          <w:color w:val="auto"/>
          <w:kern w:val="0"/>
          <w:sz w:val="32"/>
          <w:szCs w:val="32"/>
          <w:highlight w:val="none"/>
          <w:lang w:val="en-US" w:eastAsia="zh-CN" w:bidi="ar-SA"/>
        </w:rPr>
        <w:t>三、</w:t>
      </w: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本项目中“市级及以上研发机构”指：技术创新中心、重点实验室、企业技术中心、</w:t>
      </w:r>
      <w:r>
        <w:rPr>
          <w:rFonts w:hint="eastAsia" w:ascii="文星仿宋" w:hAnsi="仿宋" w:eastAsia="文星仿宋" w:cs="宋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bidi="ar-SA"/>
        </w:rPr>
        <w:t>制造业创新中心</w:t>
      </w:r>
      <w:r>
        <w:rPr>
          <w:rFonts w:hint="eastAsia" w:ascii="文星仿宋" w:hAnsi="仿宋" w:eastAsia="文星仿宋" w:cs="宋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auto"/>
          <w:lang w:eastAsia="zh-CN" w:bidi="ar-SA"/>
        </w:rPr>
        <w:t>、</w:t>
      </w: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武汉市企业研究开发中心、国际企业创新中心、“一带一路”联合实验室、外资（企业）研发中心等。</w:t>
      </w:r>
    </w:p>
    <w:p w14:paraId="134B4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黑体" w:hAnsi="文星黑体" w:eastAsia="文星黑体" w:cs="文星黑体"/>
          <w:color w:val="auto"/>
          <w:kern w:val="0"/>
          <w:sz w:val="32"/>
          <w:szCs w:val="32"/>
          <w:highlight w:val="none"/>
          <w:lang w:val="en-US" w:eastAsia="zh-CN" w:bidi="ar-SA"/>
        </w:rPr>
        <w:t>四、</w:t>
      </w: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本项目中“新引进或新培养高层次人才”指：上一年度企业新增的博士、市级以上人才计划入选者、光谷“3551”人才计划入选者。</w:t>
      </w:r>
    </w:p>
    <w:p w14:paraId="497F27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黑体" w:hAnsi="文星黑体" w:eastAsia="文星黑体" w:cs="文星黑体"/>
          <w:color w:val="auto"/>
          <w:kern w:val="0"/>
          <w:sz w:val="32"/>
          <w:szCs w:val="32"/>
          <w:highlight w:val="none"/>
          <w:lang w:val="en-US" w:eastAsia="zh-CN" w:bidi="ar-SA"/>
        </w:rPr>
        <w:t>五、</w:t>
      </w: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本项目中“科技奖项”指：国家科学技术奖、省级科学技术奖、中国专利奖、湖北专利奖。</w:t>
      </w:r>
    </w:p>
    <w:p w14:paraId="7AC52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黑体" w:hAnsi="文星黑体" w:eastAsia="文星黑体" w:cs="文星黑体"/>
          <w:color w:val="auto"/>
          <w:kern w:val="0"/>
          <w:sz w:val="32"/>
          <w:szCs w:val="32"/>
          <w:highlight w:val="none"/>
          <w:lang w:val="en-US" w:eastAsia="zh-CN" w:bidi="ar-SA"/>
        </w:rPr>
        <w:t>六、</w:t>
      </w: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申报企业随申报书需提供的佐证材料包括：</w:t>
      </w:r>
    </w:p>
    <w:p w14:paraId="49499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（一）企业上一年度审计报告（或财务报表），应包含利润表、资产负债表。</w:t>
      </w:r>
    </w:p>
    <w:p w14:paraId="2BA74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（二）企业上一年度纳税申报表A类A107012《研发费用加计扣除优惠明细表》或企业研发项目辅助账。</w:t>
      </w:r>
    </w:p>
    <w:p w14:paraId="1CBAE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（三）企业上一年度技术性收入相关证明材料，包括：</w:t>
      </w:r>
    </w:p>
    <w:p w14:paraId="0B7E8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1.上一年度技术性收入清单（按照样表格式填写后盖章）；</w:t>
      </w:r>
    </w:p>
    <w:p w14:paraId="32DA3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2.技术性收入对应的技术合同（如合同数量超过10份，可上传10份以内代表性合同），以及该合同取得收入对应的到款凭证。</w:t>
      </w:r>
      <w:r>
        <w:rPr>
          <w:rFonts w:hint="eastAsia" w:ascii="文星仿宋" w:hAnsi="仿宋" w:eastAsia="文星仿宋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对于技术许可、技术转让合同及其对应到款凭证，需要全部上传并单独注明。</w:t>
      </w:r>
    </w:p>
    <w:p w14:paraId="04E1C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（四）技术服务出口证明材料包括海外技术服务合同、报关单、外汇收入凭证等。</w:t>
      </w:r>
    </w:p>
    <w:p w14:paraId="42E40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（五）新增知识产权已授权证明。</w:t>
      </w:r>
    </w:p>
    <w:p w14:paraId="42F26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（六）主导制定国际标准、国家标准或行业标准证明材料。</w:t>
      </w:r>
    </w:p>
    <w:p w14:paraId="0095A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（七）科技奖项获奖证书及相关文件。</w:t>
      </w:r>
    </w:p>
    <w:p w14:paraId="7F627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（八）高层次人才相关证明材料（学历证书、人才计划入选文件、劳动合同或社会保险缴纳证明等）。</w:t>
      </w:r>
    </w:p>
    <w:p w14:paraId="7E03C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（九）市级及以上科技研发项目立项文件。</w:t>
      </w:r>
    </w:p>
    <w:p w14:paraId="6788A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（十）市级及以上研发机构资质认定文件。</w:t>
      </w:r>
    </w:p>
    <w:p w14:paraId="5F6CC7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（十一）“人工智能+科学技术”应用相关证明材料（人工智能在研发过程中的深度应用情况及成果案例说明）。</w:t>
      </w:r>
    </w:p>
    <w:p w14:paraId="37B51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文星仿宋" w:hAnsi="仿宋" w:eastAsia="文星仿宋" w:cs="宋体"/>
          <w:color w:val="auto"/>
          <w:kern w:val="0"/>
          <w:sz w:val="32"/>
          <w:szCs w:val="32"/>
          <w:highlight w:val="none"/>
          <w:lang w:val="en-US" w:eastAsia="zh-CN" w:bidi="ar-SA"/>
        </w:rPr>
        <w:t>（十二）其他企业认为有必要的证明材料。</w:t>
      </w:r>
    </w:p>
    <w:p w14:paraId="458F6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5076F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-SA"/>
        </w:rPr>
        <w:t>上述佐证材料需与申报书表格填写内容对应一致，所有佐证材料应加盖企业公章，按顺序整理，其中技术性收入清单Excel版随附件提交。</w:t>
      </w:r>
    </w:p>
    <w:p w14:paraId="03636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44320EAA"/>
    <w:sectPr>
      <w:headerReference r:id="rId5" w:type="default"/>
      <w:footerReference r:id="rId6" w:type="default"/>
      <w:pgSz w:w="11906" w:h="16839"/>
      <w:pgMar w:top="2098" w:right="1474" w:bottom="1984" w:left="1587" w:header="851" w:footer="1417" w:gutter="0"/>
      <w:pgNumType w:fmt="decimal" w:start="1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4CE5449-17F2-445E-B28B-3BC6EB79AA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A200FFA-BD50-46D2-96FB-31639DAAC628}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4C7A6D3-51BE-44ED-82AD-3E2471C83BB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黑体">
    <w:panose1 w:val="02010609000101010101"/>
    <w:charset w:val="86"/>
    <w:family w:val="auto"/>
    <w:pitch w:val="default"/>
    <w:sig w:usb0="00000001" w:usb1="080E0000" w:usb2="00000000" w:usb3="00000000" w:csb0="00040000" w:csb1="00000000"/>
    <w:embedRegular r:id="rId4" w:fontKey="{1CE58D41-FCD1-4BD5-A8EC-434B8D800CEE}"/>
  </w:font>
  <w:font w:name="文星标宋">
    <w:panose1 w:val="02010609000101010101"/>
    <w:charset w:val="86"/>
    <w:family w:val="auto"/>
    <w:pitch w:val="default"/>
    <w:sig w:usb0="00000001" w:usb1="080E0000" w:usb2="00000000" w:usb3="00000000" w:csb0="00040000" w:csb1="00000000"/>
    <w:embedRegular r:id="rId5" w:fontKey="{5296FC62-8C73-42F5-9AA6-F102DCEC951A}"/>
  </w:font>
  <w:font w:name="文星楷体">
    <w:panose1 w:val="02010609000101010101"/>
    <w:charset w:val="86"/>
    <w:family w:val="auto"/>
    <w:pitch w:val="default"/>
    <w:sig w:usb0="00000001" w:usb1="080E0000" w:usb2="00000000" w:usb3="00000000" w:csb0="00040000" w:csb1="00000000"/>
    <w:embedRegular r:id="rId6" w:fontKey="{7FBC707F-5C13-4291-9EFD-6039945E814D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7" w:fontKey="{FF777EA5-7DF5-427B-8908-3385EB7A6B1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8" w:fontKey="{9A4B3653-9090-4A87-9AE5-1EF1EF384F3C}"/>
  </w:font>
  <w:font w:name="文星书宋">
    <w:panose1 w:val="02010609000101010101"/>
    <w:charset w:val="86"/>
    <w:family w:val="auto"/>
    <w:pitch w:val="default"/>
    <w:sig w:usb0="00000001" w:usb1="080E0000" w:usb2="00000000" w:usb3="00000000" w:csb0="00040000" w:csb1="00000000"/>
    <w:embedRegular r:id="rId9" w:fontKey="{5A695A3F-C08F-4130-A485-8A0895A3C078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0" w:fontKey="{0EBA4506-C1A1-440C-A50F-769403EAA6CC}"/>
  </w:font>
  <w:font w:name="文星仿宋">
    <w:panose1 w:val="02010609000101010101"/>
    <w:charset w:val="86"/>
    <w:family w:val="auto"/>
    <w:pitch w:val="default"/>
    <w:sig w:usb0="00000001" w:usb1="080E0000" w:usb2="00000000" w:usb3="00000000" w:csb0="00040000" w:csb1="00000000"/>
    <w:embedRegular r:id="rId11" w:fontKey="{3BA28862-DB95-494D-9770-22984198D57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91BCD1">
    <w:pPr>
      <w:widowControl w:val="0"/>
      <w:wordWrap w:val="0"/>
      <w:snapToGrid w:val="0"/>
      <w:spacing w:line="590" w:lineRule="exact"/>
      <w:ind w:firstLine="0" w:firstLineChars="0"/>
      <w:jc w:val="left"/>
      <w:rPr>
        <w:rFonts w:hint="default" w:ascii="Times New Roman" w:hAnsi="Times New Roman" w:eastAsia="方正仿宋_GBK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87030">
    <w:pPr>
      <w:widowControl w:val="0"/>
      <w:wordWrap w:val="0"/>
      <w:snapToGrid w:val="0"/>
      <w:spacing w:line="590" w:lineRule="exact"/>
      <w:ind w:firstLine="0" w:firstLineChars="0"/>
      <w:jc w:val="right"/>
      <w:rPr>
        <w:rFonts w:hint="default" w:ascii="Times New Roman" w:hAnsi="Times New Roman" w:eastAsia="方正仿宋_GBK" w:cs="Times New Roman"/>
        <w:kern w:val="2"/>
        <w:sz w:val="24"/>
        <w:szCs w:val="24"/>
        <w:lang w:val="en-US" w:eastAsia="zh-CN" w:bidi="ar-SA"/>
      </w:rPr>
    </w:pPr>
    <w:r>
      <w:rPr>
        <w:rFonts w:hint="eastAsia" w:ascii="Times New Roman" w:hAnsi="Times New Roman" w:eastAsia="方正仿宋_GBK" w:cs="Times New Roman"/>
        <w:kern w:val="2"/>
        <w:sz w:val="24"/>
        <w:szCs w:val="24"/>
        <w:lang w:val="en-US" w:eastAsia="zh-CN" w:bidi="ar-SA"/>
      </w:rPr>
      <w:fldChar w:fldCharType="begin"/>
    </w:r>
    <w:r>
      <w:rPr>
        <w:rFonts w:hint="eastAsia" w:ascii="Times New Roman" w:hAnsi="Times New Roman" w:eastAsia="方正仿宋_GBK" w:cs="Times New Roman"/>
        <w:kern w:val="2"/>
        <w:sz w:val="24"/>
        <w:szCs w:val="24"/>
        <w:lang w:val="en-US" w:eastAsia="zh-CN" w:bidi="ar-SA"/>
      </w:rPr>
      <w:instrText xml:space="preserve"> PAGE   \* MERGEFORMAT </w:instrText>
    </w:r>
    <w:r>
      <w:rPr>
        <w:rFonts w:hint="eastAsia" w:ascii="Times New Roman" w:hAnsi="Times New Roman" w:eastAsia="方正仿宋_GBK" w:cs="Times New Roman"/>
        <w:kern w:val="2"/>
        <w:sz w:val="24"/>
        <w:szCs w:val="24"/>
        <w:lang w:val="en-US" w:eastAsia="zh-CN" w:bidi="ar-SA"/>
      </w:rPr>
      <w:fldChar w:fldCharType="separate"/>
    </w:r>
    <w:r>
      <w:rPr>
        <w:rFonts w:hint="eastAsia" w:ascii="Times New Roman" w:hAnsi="Times New Roman" w:eastAsia="方正仿宋_GBK" w:cs="Times New Roman"/>
        <w:kern w:val="2"/>
        <w:sz w:val="24"/>
        <w:szCs w:val="24"/>
        <w:lang w:val="zh-CN" w:eastAsia="zh-CN" w:bidi="ar-SA"/>
      </w:rPr>
      <w:t>-</w:t>
    </w:r>
    <w:r>
      <w:rPr>
        <w:rFonts w:hint="eastAsia" w:ascii="Times New Roman" w:hAnsi="Times New Roman" w:eastAsia="方正仿宋_GBK" w:cs="Times New Roman"/>
        <w:kern w:val="2"/>
        <w:sz w:val="24"/>
        <w:szCs w:val="24"/>
        <w:lang w:val="en-US" w:eastAsia="zh-CN" w:bidi="ar-SA"/>
      </w:rPr>
      <w:t xml:space="preserve"> 6 -</w:t>
    </w:r>
    <w:r>
      <w:rPr>
        <w:rFonts w:hint="eastAsia" w:ascii="Times New Roman" w:hAnsi="Times New Roman" w:eastAsia="方正仿宋_GBK" w:cs="Times New Roman"/>
        <w:kern w:val="2"/>
        <w:sz w:val="24"/>
        <w:szCs w:val="24"/>
        <w:lang w:val="en-US" w:eastAsia="zh-CN" w:bidi="ar-SA"/>
      </w:rPr>
      <w:fldChar w:fldCharType="end"/>
    </w:r>
  </w:p>
  <w:p w14:paraId="145D884C">
    <w:pPr>
      <w:widowControl w:val="0"/>
      <w:wordWrap w:val="0"/>
      <w:snapToGrid w:val="0"/>
      <w:spacing w:line="590" w:lineRule="exact"/>
      <w:ind w:firstLine="0" w:firstLineChars="0"/>
      <w:jc w:val="left"/>
      <w:rPr>
        <w:rFonts w:hint="default" w:ascii="Times New Roman" w:hAnsi="Times New Roman" w:eastAsia="方正仿宋_GBK" w:cs="Times New Roman"/>
        <w:kern w:val="2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BAAA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B055C">
    <w:pPr>
      <w:pStyle w:val="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7A0BC"/>
    <w:multiLevelType w:val="singleLevel"/>
    <w:tmpl w:val="FFF7A0B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9C2E4BF"/>
    <w:multiLevelType w:val="singleLevel"/>
    <w:tmpl w:val="39C2E4B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D016A"/>
    <w:rsid w:val="00453EE6"/>
    <w:rsid w:val="25D328A4"/>
    <w:rsid w:val="2BF67AEA"/>
    <w:rsid w:val="55552852"/>
    <w:rsid w:val="5799101D"/>
    <w:rsid w:val="5B052E61"/>
    <w:rsid w:val="6FE910D8"/>
    <w:rsid w:val="726D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2213</Words>
  <Characters>2276</Characters>
  <Lines>0</Lines>
  <Paragraphs>0</Paragraphs>
  <TotalTime>3</TotalTime>
  <ScaleCrop>false</ScaleCrop>
  <LinksUpToDate>false</LinksUpToDate>
  <CharactersWithSpaces>2739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2026-08-25T08:38:00Z</dcterms:created>
  <dc:creator>远征</dc:creator>
  <cp:lastModifiedBy>6569</cp:lastModifiedBy>
  <dcterms:modified xsi:type="dcterms:W3CDTF">2026-08-25T11:35:51Z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853AD454B2AD461C9EDED8981780C446_13</vt:lpwstr>
  </property>
  <property fmtid="{D5CDD505-2E9C-101B-9397-08002B2CF9AE}" pid="4" name="KSOTemplateDocerSaveRecord">
    <vt:lpwstr>eyJoZGlkIjoiMTQ3NDQ2YTcwMzlmZTdkMGU4MDVhNzg0NTU2ZDRiN2QiLCJ1c2VySWQiOiIyNTE4NDI2OTYifQ==</vt:lpwstr>
  </property>
</Properties>
</file>